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0FE3" w:rsidRPr="00D23A85" w:rsidRDefault="007D0FE3" w:rsidP="00CB73D2">
      <w:pPr>
        <w:spacing w:line="276" w:lineRule="auto"/>
        <w:jc w:val="both"/>
        <w:rPr>
          <w:rFonts w:ascii="Arial" w:hAnsi="Arial" w:cs="Arial"/>
          <w:sz w:val="24"/>
          <w:szCs w:val="24"/>
        </w:rPr>
      </w:pPr>
    </w:p>
    <w:p w:rsidR="008C744F" w:rsidRPr="00D23A85" w:rsidRDefault="001E3F29" w:rsidP="00CB73D2">
      <w:pPr>
        <w:spacing w:line="276" w:lineRule="auto"/>
        <w:jc w:val="both"/>
        <w:rPr>
          <w:rFonts w:ascii="Arial" w:hAnsi="Arial" w:cs="Arial"/>
          <w:sz w:val="24"/>
          <w:szCs w:val="24"/>
        </w:rPr>
      </w:pPr>
      <w:r>
        <w:rPr>
          <w:rFonts w:ascii="Arial" w:hAnsi="Arial" w:cs="Arial"/>
          <w:sz w:val="24"/>
          <w:szCs w:val="24"/>
        </w:rPr>
        <w:t>Aufruf z</w:t>
      </w:r>
      <w:r w:rsidR="006E04F4">
        <w:rPr>
          <w:rFonts w:ascii="Arial" w:hAnsi="Arial" w:cs="Arial"/>
          <w:sz w:val="24"/>
          <w:szCs w:val="24"/>
        </w:rPr>
        <w:t>ur Einreichung</w:t>
      </w:r>
      <w:r>
        <w:rPr>
          <w:rFonts w:ascii="Arial" w:hAnsi="Arial" w:cs="Arial"/>
          <w:sz w:val="24"/>
          <w:szCs w:val="24"/>
        </w:rPr>
        <w:t xml:space="preserve"> von Beiträgen</w:t>
      </w:r>
    </w:p>
    <w:p w:rsidR="00A90EAD" w:rsidRPr="00D23A85" w:rsidRDefault="00A90EAD" w:rsidP="00CB73D2">
      <w:pPr>
        <w:spacing w:line="276" w:lineRule="auto"/>
        <w:jc w:val="both"/>
        <w:rPr>
          <w:rFonts w:ascii="Arial" w:hAnsi="Arial" w:cs="Arial"/>
          <w:sz w:val="24"/>
          <w:szCs w:val="24"/>
        </w:rPr>
      </w:pPr>
    </w:p>
    <w:p w:rsidR="00A90EAD" w:rsidRPr="00D23A85" w:rsidRDefault="00D23A85" w:rsidP="00CB73D2">
      <w:pPr>
        <w:spacing w:line="276" w:lineRule="auto"/>
        <w:jc w:val="both"/>
        <w:rPr>
          <w:rFonts w:ascii="Arial" w:hAnsi="Arial" w:cs="Arial"/>
          <w:b/>
          <w:sz w:val="24"/>
          <w:szCs w:val="24"/>
        </w:rPr>
      </w:pPr>
      <w:r w:rsidRPr="00D23A85">
        <w:rPr>
          <w:rFonts w:ascii="Arial" w:hAnsi="Arial" w:cs="Arial"/>
          <w:b/>
          <w:sz w:val="24"/>
          <w:szCs w:val="24"/>
        </w:rPr>
        <w:t>Festungs-Forum Saarlouis 202</w:t>
      </w:r>
      <w:r w:rsidR="00240A78">
        <w:rPr>
          <w:rFonts w:ascii="Arial" w:hAnsi="Arial" w:cs="Arial"/>
          <w:b/>
          <w:sz w:val="24"/>
          <w:szCs w:val="24"/>
        </w:rPr>
        <w:t>7</w:t>
      </w:r>
    </w:p>
    <w:p w:rsidR="00C708AE" w:rsidRDefault="002E2DE9" w:rsidP="00CB73D2">
      <w:pPr>
        <w:spacing w:line="276" w:lineRule="auto"/>
        <w:jc w:val="both"/>
        <w:rPr>
          <w:rFonts w:ascii="Arial" w:hAnsi="Arial" w:cs="Arial"/>
          <w:b/>
          <w:sz w:val="24"/>
          <w:szCs w:val="24"/>
        </w:rPr>
      </w:pPr>
      <w:proofErr w:type="spellStart"/>
      <w:r w:rsidRPr="00D23A85">
        <w:rPr>
          <w:rFonts w:ascii="Arial" w:hAnsi="Arial" w:cs="Arial"/>
          <w:b/>
          <w:sz w:val="24"/>
          <w:szCs w:val="24"/>
        </w:rPr>
        <w:t>Intra</w:t>
      </w:r>
      <w:proofErr w:type="spellEnd"/>
      <w:r w:rsidRPr="00D23A85">
        <w:rPr>
          <w:rFonts w:ascii="Arial" w:hAnsi="Arial" w:cs="Arial"/>
          <w:b/>
          <w:sz w:val="24"/>
          <w:szCs w:val="24"/>
        </w:rPr>
        <w:t xml:space="preserve"> muros – Infrastruktur und Lebensalltag in Festunge</w:t>
      </w:r>
      <w:r w:rsidR="00B9037A" w:rsidRPr="00D23A85">
        <w:rPr>
          <w:rFonts w:ascii="Arial" w:hAnsi="Arial" w:cs="Arial"/>
          <w:b/>
          <w:sz w:val="24"/>
          <w:szCs w:val="24"/>
        </w:rPr>
        <w:t xml:space="preserve">n – </w:t>
      </w:r>
    </w:p>
    <w:p w:rsidR="002E2DE9" w:rsidRPr="00D23A85" w:rsidRDefault="00240A78" w:rsidP="00CB73D2">
      <w:pPr>
        <w:spacing w:line="276" w:lineRule="auto"/>
        <w:jc w:val="both"/>
        <w:rPr>
          <w:rFonts w:ascii="Arial" w:hAnsi="Arial" w:cs="Arial"/>
          <w:b/>
          <w:sz w:val="24"/>
          <w:szCs w:val="24"/>
        </w:rPr>
      </w:pPr>
      <w:r>
        <w:rPr>
          <w:rFonts w:ascii="Arial" w:hAnsi="Arial" w:cs="Arial"/>
          <w:b/>
          <w:sz w:val="24"/>
          <w:szCs w:val="24"/>
        </w:rPr>
        <w:t>Armierung von Festungen</w:t>
      </w:r>
    </w:p>
    <w:p w:rsidR="00A90EAD" w:rsidRDefault="00A90EAD" w:rsidP="00CB73D2">
      <w:pPr>
        <w:spacing w:line="276" w:lineRule="auto"/>
        <w:jc w:val="both"/>
        <w:rPr>
          <w:rFonts w:ascii="Arial" w:hAnsi="Arial" w:cs="Arial"/>
          <w:sz w:val="24"/>
          <w:szCs w:val="24"/>
        </w:rPr>
      </w:pPr>
    </w:p>
    <w:p w:rsidR="00C708AE" w:rsidRPr="00D23A85" w:rsidRDefault="00C708AE" w:rsidP="00CB73D2">
      <w:pPr>
        <w:spacing w:line="276" w:lineRule="auto"/>
        <w:jc w:val="both"/>
        <w:rPr>
          <w:rFonts w:ascii="Arial" w:hAnsi="Arial" w:cs="Arial"/>
          <w:sz w:val="24"/>
          <w:szCs w:val="24"/>
        </w:rPr>
      </w:pPr>
    </w:p>
    <w:p w:rsidR="00A90EAD" w:rsidRPr="00D23A85" w:rsidRDefault="00A90EAD" w:rsidP="00CB73D2">
      <w:pPr>
        <w:spacing w:line="276" w:lineRule="auto"/>
        <w:jc w:val="both"/>
        <w:rPr>
          <w:rFonts w:ascii="Arial" w:hAnsi="Arial" w:cs="Arial"/>
          <w:sz w:val="24"/>
          <w:szCs w:val="24"/>
        </w:rPr>
      </w:pPr>
      <w:r w:rsidRPr="00D23A85">
        <w:rPr>
          <w:rFonts w:ascii="Arial" w:hAnsi="Arial" w:cs="Arial"/>
          <w:sz w:val="24"/>
          <w:szCs w:val="24"/>
        </w:rPr>
        <w:t>Veranstalter: Kreisstadt Saarlouis</w:t>
      </w:r>
    </w:p>
    <w:p w:rsidR="00816701" w:rsidRPr="00D23A85" w:rsidRDefault="00816701" w:rsidP="00CB73D2">
      <w:pPr>
        <w:spacing w:line="276" w:lineRule="auto"/>
        <w:jc w:val="both"/>
        <w:rPr>
          <w:rFonts w:ascii="Arial" w:hAnsi="Arial" w:cs="Arial"/>
          <w:sz w:val="24"/>
          <w:szCs w:val="24"/>
        </w:rPr>
      </w:pPr>
      <w:r w:rsidRPr="00D23A85">
        <w:rPr>
          <w:rFonts w:ascii="Arial" w:hAnsi="Arial" w:cs="Arial"/>
          <w:sz w:val="24"/>
          <w:szCs w:val="24"/>
        </w:rPr>
        <w:t>Datum</w:t>
      </w:r>
      <w:r w:rsidR="00A90EAD" w:rsidRPr="00D23A85">
        <w:rPr>
          <w:rFonts w:ascii="Arial" w:hAnsi="Arial" w:cs="Arial"/>
          <w:sz w:val="24"/>
          <w:szCs w:val="24"/>
        </w:rPr>
        <w:t xml:space="preserve">: </w:t>
      </w:r>
      <w:r w:rsidR="00D23A85" w:rsidRPr="00D23A85">
        <w:rPr>
          <w:rFonts w:ascii="Arial" w:hAnsi="Arial" w:cs="Arial"/>
          <w:sz w:val="24"/>
          <w:szCs w:val="24"/>
        </w:rPr>
        <w:t>Samstag, 2</w:t>
      </w:r>
      <w:r w:rsidR="00240A78">
        <w:rPr>
          <w:rFonts w:ascii="Arial" w:hAnsi="Arial" w:cs="Arial"/>
          <w:sz w:val="24"/>
          <w:szCs w:val="24"/>
        </w:rPr>
        <w:t>3</w:t>
      </w:r>
      <w:r w:rsidR="00533B00" w:rsidRPr="00D23A85">
        <w:rPr>
          <w:rFonts w:ascii="Arial" w:hAnsi="Arial" w:cs="Arial"/>
          <w:sz w:val="24"/>
          <w:szCs w:val="24"/>
        </w:rPr>
        <w:t xml:space="preserve">. </w:t>
      </w:r>
      <w:r w:rsidR="00D23A85" w:rsidRPr="00D23A85">
        <w:rPr>
          <w:rFonts w:ascii="Arial" w:hAnsi="Arial" w:cs="Arial"/>
          <w:sz w:val="24"/>
          <w:szCs w:val="24"/>
        </w:rPr>
        <w:t>Oktober 202</w:t>
      </w:r>
      <w:r w:rsidR="00240A78">
        <w:rPr>
          <w:rFonts w:ascii="Arial" w:hAnsi="Arial" w:cs="Arial"/>
          <w:sz w:val="24"/>
          <w:szCs w:val="24"/>
        </w:rPr>
        <w:t>7</w:t>
      </w:r>
    </w:p>
    <w:p w:rsidR="00A90EAD" w:rsidRPr="00D23A85" w:rsidRDefault="00816701" w:rsidP="00CB73D2">
      <w:pPr>
        <w:spacing w:line="276" w:lineRule="auto"/>
        <w:jc w:val="both"/>
        <w:rPr>
          <w:rFonts w:ascii="Arial" w:hAnsi="Arial" w:cs="Arial"/>
          <w:sz w:val="24"/>
          <w:szCs w:val="24"/>
        </w:rPr>
      </w:pPr>
      <w:r w:rsidRPr="00D23A85">
        <w:rPr>
          <w:rFonts w:ascii="Arial" w:hAnsi="Arial" w:cs="Arial"/>
          <w:sz w:val="24"/>
          <w:szCs w:val="24"/>
        </w:rPr>
        <w:t xml:space="preserve">Ort: </w:t>
      </w:r>
      <w:r w:rsidR="00533B00" w:rsidRPr="00D23A85">
        <w:rPr>
          <w:rFonts w:ascii="Arial" w:hAnsi="Arial" w:cs="Arial"/>
          <w:sz w:val="24"/>
          <w:szCs w:val="24"/>
        </w:rPr>
        <w:t>Festsaal</w:t>
      </w:r>
      <w:r w:rsidR="00EE52A8">
        <w:rPr>
          <w:rFonts w:ascii="Arial" w:hAnsi="Arial" w:cs="Arial"/>
          <w:sz w:val="24"/>
          <w:szCs w:val="24"/>
        </w:rPr>
        <w:t xml:space="preserve">, </w:t>
      </w:r>
      <w:r w:rsidR="00533B00" w:rsidRPr="00D23A85">
        <w:rPr>
          <w:rFonts w:ascii="Arial" w:hAnsi="Arial" w:cs="Arial"/>
          <w:sz w:val="24"/>
          <w:szCs w:val="24"/>
        </w:rPr>
        <w:t>Theater am Ring, Saarlouis</w:t>
      </w:r>
    </w:p>
    <w:p w:rsidR="00816701" w:rsidRPr="00D23A85" w:rsidRDefault="00816701" w:rsidP="00CB73D2">
      <w:pPr>
        <w:spacing w:line="276" w:lineRule="auto"/>
        <w:jc w:val="both"/>
        <w:rPr>
          <w:rFonts w:ascii="Arial" w:hAnsi="Arial" w:cs="Arial"/>
          <w:sz w:val="24"/>
          <w:szCs w:val="24"/>
        </w:rPr>
      </w:pPr>
    </w:p>
    <w:p w:rsidR="00D23A85" w:rsidRPr="00D23A85" w:rsidRDefault="00D23A85" w:rsidP="00CB73D2">
      <w:pPr>
        <w:spacing w:line="276" w:lineRule="auto"/>
        <w:jc w:val="both"/>
        <w:rPr>
          <w:rFonts w:ascii="Arial" w:hAnsi="Arial" w:cs="Arial"/>
          <w:sz w:val="24"/>
          <w:szCs w:val="24"/>
        </w:rPr>
      </w:pPr>
      <w:r>
        <w:rPr>
          <w:rFonts w:ascii="Arial" w:hAnsi="Arial" w:cs="Arial"/>
          <w:sz w:val="24"/>
          <w:szCs w:val="24"/>
        </w:rPr>
        <w:t>Einreichungsfrist: 01.02.202</w:t>
      </w:r>
      <w:r w:rsidR="00240A78">
        <w:rPr>
          <w:rFonts w:ascii="Arial" w:hAnsi="Arial" w:cs="Arial"/>
          <w:sz w:val="24"/>
          <w:szCs w:val="24"/>
        </w:rPr>
        <w:t>7</w:t>
      </w:r>
    </w:p>
    <w:p w:rsidR="00A61BFB" w:rsidRPr="00D23A85" w:rsidRDefault="00A61BFB" w:rsidP="00CB73D2">
      <w:pPr>
        <w:spacing w:line="276" w:lineRule="auto"/>
        <w:jc w:val="both"/>
        <w:rPr>
          <w:rFonts w:ascii="Arial" w:hAnsi="Arial" w:cs="Arial"/>
          <w:sz w:val="24"/>
          <w:szCs w:val="24"/>
        </w:rPr>
      </w:pPr>
    </w:p>
    <w:p w:rsidR="00A90EAD" w:rsidRPr="00D23A85" w:rsidRDefault="00A90EAD" w:rsidP="00CB73D2">
      <w:pPr>
        <w:spacing w:line="276" w:lineRule="auto"/>
        <w:jc w:val="both"/>
        <w:rPr>
          <w:rFonts w:ascii="Arial" w:hAnsi="Arial" w:cs="Arial"/>
          <w:sz w:val="24"/>
          <w:szCs w:val="24"/>
        </w:rPr>
      </w:pPr>
      <w:r w:rsidRPr="00D23A85">
        <w:rPr>
          <w:rFonts w:ascii="Arial" w:hAnsi="Arial" w:cs="Arial"/>
          <w:sz w:val="24"/>
          <w:szCs w:val="24"/>
        </w:rPr>
        <w:t xml:space="preserve">Die Stadt Saarlouis hat sich zum Ziel gesetzt, die Forschungstätigkeit und den wissenschaftlichen Austausch auf dem Gebiet der Festungsforschung zu fördern. </w:t>
      </w:r>
      <w:r w:rsidR="00B33EF5">
        <w:rPr>
          <w:rFonts w:ascii="Arial" w:hAnsi="Arial" w:cs="Arial"/>
          <w:sz w:val="24"/>
          <w:szCs w:val="24"/>
        </w:rPr>
        <w:t xml:space="preserve">Ein zentrales Element hierzu ist das seit 2013 regelmäßig stattfindende </w:t>
      </w:r>
      <w:r w:rsidRPr="00D23A85">
        <w:rPr>
          <w:rFonts w:ascii="Arial" w:hAnsi="Arial" w:cs="Arial"/>
          <w:i/>
          <w:sz w:val="24"/>
          <w:szCs w:val="24"/>
        </w:rPr>
        <w:t>Festungs-Forum Saarlouis</w:t>
      </w:r>
      <w:r w:rsidR="00B33EF5">
        <w:rPr>
          <w:rFonts w:ascii="Arial" w:hAnsi="Arial" w:cs="Arial"/>
          <w:sz w:val="24"/>
          <w:szCs w:val="24"/>
        </w:rPr>
        <w:t>,</w:t>
      </w:r>
      <w:r w:rsidRPr="00D23A85">
        <w:rPr>
          <w:rFonts w:ascii="Arial" w:hAnsi="Arial" w:cs="Arial"/>
          <w:sz w:val="24"/>
          <w:szCs w:val="24"/>
        </w:rPr>
        <w:t xml:space="preserve"> </w:t>
      </w:r>
      <w:r w:rsidR="00B33EF5">
        <w:rPr>
          <w:rFonts w:ascii="Arial" w:hAnsi="Arial" w:cs="Arial"/>
          <w:sz w:val="24"/>
          <w:szCs w:val="24"/>
        </w:rPr>
        <w:t>dessen</w:t>
      </w:r>
      <w:r w:rsidR="004E66EE" w:rsidRPr="00D23A85">
        <w:rPr>
          <w:rFonts w:ascii="Arial" w:hAnsi="Arial" w:cs="Arial"/>
          <w:sz w:val="24"/>
          <w:szCs w:val="24"/>
        </w:rPr>
        <w:t xml:space="preserve"> </w:t>
      </w:r>
      <w:r w:rsidRPr="00D23A85">
        <w:rPr>
          <w:rFonts w:ascii="Arial" w:hAnsi="Arial" w:cs="Arial"/>
          <w:sz w:val="24"/>
          <w:szCs w:val="24"/>
        </w:rPr>
        <w:t>Tagung</w:t>
      </w:r>
      <w:r w:rsidR="004E66EE" w:rsidRPr="00D23A85">
        <w:rPr>
          <w:rFonts w:ascii="Arial" w:hAnsi="Arial" w:cs="Arial"/>
          <w:sz w:val="24"/>
          <w:szCs w:val="24"/>
        </w:rPr>
        <w:t xml:space="preserve">en </w:t>
      </w:r>
      <w:r w:rsidRPr="00D23A85">
        <w:rPr>
          <w:rFonts w:ascii="Arial" w:hAnsi="Arial" w:cs="Arial"/>
          <w:sz w:val="24"/>
          <w:szCs w:val="24"/>
        </w:rPr>
        <w:t>in einem zweijährigen Turnus in Form von eintägig</w:t>
      </w:r>
      <w:r w:rsidR="004E66EE" w:rsidRPr="00D23A85">
        <w:rPr>
          <w:rFonts w:ascii="Arial" w:hAnsi="Arial" w:cs="Arial"/>
          <w:sz w:val="24"/>
          <w:szCs w:val="24"/>
        </w:rPr>
        <w:t xml:space="preserve">en Veranstaltungen </w:t>
      </w:r>
      <w:r w:rsidR="00B33EF5">
        <w:rPr>
          <w:rFonts w:ascii="Arial" w:hAnsi="Arial" w:cs="Arial"/>
          <w:sz w:val="24"/>
          <w:szCs w:val="24"/>
        </w:rPr>
        <w:t>durchgeführt werden.</w:t>
      </w:r>
    </w:p>
    <w:p w:rsidR="00FC61A9" w:rsidRDefault="00FC61A9" w:rsidP="0054029C">
      <w:pPr>
        <w:spacing w:line="276" w:lineRule="auto"/>
        <w:jc w:val="both"/>
        <w:rPr>
          <w:rFonts w:ascii="Arial" w:hAnsi="Arial" w:cs="Arial"/>
          <w:sz w:val="24"/>
          <w:szCs w:val="24"/>
        </w:rPr>
      </w:pPr>
      <w:r>
        <w:rPr>
          <w:rFonts w:ascii="Arial" w:hAnsi="Arial" w:cs="Arial"/>
          <w:sz w:val="24"/>
          <w:szCs w:val="24"/>
        </w:rPr>
        <w:t xml:space="preserve">Neben der Betrachtung der Festungs-Architektur versucht das Festungs-Forum Saarlouis auch, einen Blick auf die </w:t>
      </w:r>
      <w:r w:rsidR="00A90EAD" w:rsidRPr="00D23A85">
        <w:rPr>
          <w:rFonts w:ascii="Arial" w:hAnsi="Arial" w:cs="Arial"/>
          <w:sz w:val="24"/>
          <w:szCs w:val="24"/>
        </w:rPr>
        <w:t>Gebäude und Infrastruktur von Festung</w:t>
      </w:r>
      <w:r>
        <w:rPr>
          <w:rFonts w:ascii="Arial" w:hAnsi="Arial" w:cs="Arial"/>
          <w:sz w:val="24"/>
          <w:szCs w:val="24"/>
        </w:rPr>
        <w:t>en bzw. Festungsstädten sowie auf das Funktionieren der komplexen Festungsanlagen zu richten</w:t>
      </w:r>
      <w:r w:rsidR="00A90EAD" w:rsidRPr="00D23A85">
        <w:rPr>
          <w:rFonts w:ascii="Arial" w:hAnsi="Arial" w:cs="Arial"/>
          <w:sz w:val="24"/>
          <w:szCs w:val="24"/>
        </w:rPr>
        <w:t>. Neben historischen und baugesch</w:t>
      </w:r>
      <w:r>
        <w:rPr>
          <w:rFonts w:ascii="Arial" w:hAnsi="Arial" w:cs="Arial"/>
          <w:sz w:val="24"/>
          <w:szCs w:val="24"/>
        </w:rPr>
        <w:t>ichtlichen Untersuchungen we</w:t>
      </w:r>
      <w:r w:rsidR="00816701" w:rsidRPr="00D23A85">
        <w:rPr>
          <w:rFonts w:ascii="Arial" w:hAnsi="Arial" w:cs="Arial"/>
          <w:sz w:val="24"/>
          <w:szCs w:val="24"/>
        </w:rPr>
        <w:t>rden</w:t>
      </w:r>
      <w:r w:rsidR="00A90EAD" w:rsidRPr="00D23A85">
        <w:rPr>
          <w:rFonts w:ascii="Arial" w:hAnsi="Arial" w:cs="Arial"/>
          <w:sz w:val="24"/>
          <w:szCs w:val="24"/>
        </w:rPr>
        <w:t xml:space="preserve"> dabei auch sozialgeschichtliche bzw. alltagsgeschichtliche Betrachtungen, sowie Analysen der Funktionsweise von F</w:t>
      </w:r>
      <w:r w:rsidR="00816701" w:rsidRPr="00D23A85">
        <w:rPr>
          <w:rFonts w:ascii="Arial" w:hAnsi="Arial" w:cs="Arial"/>
          <w:sz w:val="24"/>
          <w:szCs w:val="24"/>
        </w:rPr>
        <w:t>estungen berücksichtigt</w:t>
      </w:r>
      <w:r w:rsidR="00A90EAD" w:rsidRPr="00D23A85">
        <w:rPr>
          <w:rFonts w:ascii="Arial" w:hAnsi="Arial" w:cs="Arial"/>
          <w:sz w:val="24"/>
          <w:szCs w:val="24"/>
        </w:rPr>
        <w:t xml:space="preserve">. </w:t>
      </w:r>
      <w:r w:rsidR="0027238A">
        <w:rPr>
          <w:rFonts w:ascii="Arial" w:hAnsi="Arial" w:cs="Arial"/>
          <w:sz w:val="24"/>
          <w:szCs w:val="24"/>
        </w:rPr>
        <w:t>Die b</w:t>
      </w:r>
      <w:r>
        <w:rPr>
          <w:rFonts w:ascii="Arial" w:hAnsi="Arial" w:cs="Arial"/>
          <w:sz w:val="24"/>
          <w:szCs w:val="24"/>
        </w:rPr>
        <w:t>isherige</w:t>
      </w:r>
      <w:r w:rsidR="0027238A">
        <w:rPr>
          <w:rFonts w:ascii="Arial" w:hAnsi="Arial" w:cs="Arial"/>
          <w:sz w:val="24"/>
          <w:szCs w:val="24"/>
        </w:rPr>
        <w:t>n</w:t>
      </w:r>
      <w:r>
        <w:rPr>
          <w:rFonts w:ascii="Arial" w:hAnsi="Arial" w:cs="Arial"/>
          <w:sz w:val="24"/>
          <w:szCs w:val="24"/>
        </w:rPr>
        <w:t xml:space="preserve"> Themen war</w:t>
      </w:r>
      <w:r w:rsidR="00AE3087">
        <w:rPr>
          <w:rFonts w:ascii="Arial" w:hAnsi="Arial" w:cs="Arial"/>
          <w:sz w:val="24"/>
          <w:szCs w:val="24"/>
        </w:rPr>
        <w:t xml:space="preserve">en Kasernen, </w:t>
      </w:r>
      <w:r>
        <w:rPr>
          <w:rFonts w:ascii="Arial" w:hAnsi="Arial" w:cs="Arial"/>
          <w:sz w:val="24"/>
          <w:szCs w:val="24"/>
        </w:rPr>
        <w:t>Wasserversorgung und Hygiene</w:t>
      </w:r>
      <w:r w:rsidR="00AE3087">
        <w:rPr>
          <w:rFonts w:ascii="Arial" w:hAnsi="Arial" w:cs="Arial"/>
          <w:sz w:val="24"/>
          <w:szCs w:val="24"/>
        </w:rPr>
        <w:t>, Lebensmittelversorgung</w:t>
      </w:r>
      <w:r w:rsidR="002D730A">
        <w:rPr>
          <w:rFonts w:ascii="Arial" w:hAnsi="Arial" w:cs="Arial"/>
          <w:sz w:val="24"/>
          <w:szCs w:val="24"/>
        </w:rPr>
        <w:t>,</w:t>
      </w:r>
      <w:r w:rsidR="00AE3087">
        <w:rPr>
          <w:rFonts w:ascii="Arial" w:hAnsi="Arial" w:cs="Arial"/>
          <w:sz w:val="24"/>
          <w:szCs w:val="24"/>
        </w:rPr>
        <w:t xml:space="preserve"> Einrichtungen der Fürsorge</w:t>
      </w:r>
      <w:r w:rsidR="002D730A">
        <w:rPr>
          <w:rFonts w:ascii="Arial" w:hAnsi="Arial" w:cs="Arial"/>
          <w:sz w:val="24"/>
          <w:szCs w:val="24"/>
        </w:rPr>
        <w:t>, Pulv</w:t>
      </w:r>
      <w:r w:rsidR="000018A3">
        <w:rPr>
          <w:rFonts w:ascii="Arial" w:hAnsi="Arial" w:cs="Arial"/>
          <w:sz w:val="24"/>
          <w:szCs w:val="24"/>
        </w:rPr>
        <w:t>ermagazine</w:t>
      </w:r>
      <w:r w:rsidR="00240A78">
        <w:rPr>
          <w:rFonts w:ascii="Arial" w:hAnsi="Arial" w:cs="Arial"/>
          <w:sz w:val="24"/>
          <w:szCs w:val="24"/>
        </w:rPr>
        <w:t>,</w:t>
      </w:r>
      <w:r w:rsidR="002D730A">
        <w:rPr>
          <w:rFonts w:ascii="Arial" w:hAnsi="Arial" w:cs="Arial"/>
          <w:sz w:val="24"/>
          <w:szCs w:val="24"/>
        </w:rPr>
        <w:t xml:space="preserve"> Arsenale</w:t>
      </w:r>
      <w:r w:rsidR="00240A78">
        <w:rPr>
          <w:rFonts w:ascii="Arial" w:hAnsi="Arial" w:cs="Arial"/>
          <w:sz w:val="24"/>
          <w:szCs w:val="24"/>
        </w:rPr>
        <w:t xml:space="preserve"> sowie Grünflächen.</w:t>
      </w:r>
    </w:p>
    <w:p w:rsidR="00D24E37" w:rsidRDefault="00D24E37" w:rsidP="0054029C">
      <w:pPr>
        <w:spacing w:line="276" w:lineRule="auto"/>
        <w:jc w:val="both"/>
        <w:rPr>
          <w:rFonts w:ascii="Arial" w:hAnsi="Arial" w:cs="Arial"/>
          <w:sz w:val="24"/>
          <w:szCs w:val="24"/>
        </w:rPr>
      </w:pPr>
    </w:p>
    <w:p w:rsidR="002D730A" w:rsidRDefault="00D24E37" w:rsidP="0054029C">
      <w:pPr>
        <w:spacing w:line="276" w:lineRule="auto"/>
        <w:jc w:val="both"/>
        <w:rPr>
          <w:rFonts w:ascii="Arial" w:hAnsi="Arial" w:cs="Arial"/>
          <w:sz w:val="24"/>
          <w:szCs w:val="24"/>
        </w:rPr>
      </w:pPr>
      <w:r>
        <w:rPr>
          <w:rFonts w:ascii="Arial" w:hAnsi="Arial" w:cs="Arial"/>
          <w:sz w:val="24"/>
          <w:szCs w:val="24"/>
        </w:rPr>
        <w:t xml:space="preserve">Das Festungs-Forum </w:t>
      </w:r>
      <w:r w:rsidR="00AE3087">
        <w:rPr>
          <w:rFonts w:ascii="Arial" w:hAnsi="Arial" w:cs="Arial"/>
          <w:sz w:val="24"/>
          <w:szCs w:val="24"/>
        </w:rPr>
        <w:t>Saarlouis 202</w:t>
      </w:r>
      <w:r w:rsidR="00240A78">
        <w:rPr>
          <w:rFonts w:ascii="Arial" w:hAnsi="Arial" w:cs="Arial"/>
          <w:sz w:val="24"/>
          <w:szCs w:val="24"/>
        </w:rPr>
        <w:t>7</w:t>
      </w:r>
      <w:r w:rsidR="00AE3087">
        <w:rPr>
          <w:rFonts w:ascii="Arial" w:hAnsi="Arial" w:cs="Arial"/>
          <w:sz w:val="24"/>
          <w:szCs w:val="24"/>
        </w:rPr>
        <w:t xml:space="preserve"> </w:t>
      </w:r>
      <w:r>
        <w:rPr>
          <w:rFonts w:ascii="Arial" w:hAnsi="Arial" w:cs="Arial"/>
          <w:sz w:val="24"/>
          <w:szCs w:val="24"/>
        </w:rPr>
        <w:t>wird</w:t>
      </w:r>
      <w:r w:rsidR="00AE3087">
        <w:rPr>
          <w:rFonts w:ascii="Arial" w:hAnsi="Arial" w:cs="Arial"/>
          <w:sz w:val="24"/>
          <w:szCs w:val="24"/>
        </w:rPr>
        <w:t xml:space="preserve"> </w:t>
      </w:r>
      <w:r w:rsidR="002D730A">
        <w:rPr>
          <w:rFonts w:ascii="Arial" w:hAnsi="Arial" w:cs="Arial"/>
          <w:sz w:val="24"/>
          <w:szCs w:val="24"/>
        </w:rPr>
        <w:t xml:space="preserve">sich </w:t>
      </w:r>
      <w:r w:rsidR="00AE3087">
        <w:rPr>
          <w:rFonts w:ascii="Arial" w:hAnsi="Arial" w:cs="Arial"/>
          <w:sz w:val="24"/>
          <w:szCs w:val="24"/>
        </w:rPr>
        <w:t>unter dem Titel „</w:t>
      </w:r>
      <w:r w:rsidR="00240A78">
        <w:rPr>
          <w:rFonts w:ascii="Arial" w:hAnsi="Arial" w:cs="Arial"/>
          <w:sz w:val="24"/>
          <w:szCs w:val="24"/>
        </w:rPr>
        <w:t>Armierung von Festungen</w:t>
      </w:r>
      <w:r w:rsidR="00AE3087">
        <w:rPr>
          <w:rFonts w:ascii="Arial" w:hAnsi="Arial" w:cs="Arial"/>
          <w:sz w:val="24"/>
          <w:szCs w:val="24"/>
        </w:rPr>
        <w:t xml:space="preserve">“ </w:t>
      </w:r>
      <w:r w:rsidR="002D730A">
        <w:rPr>
          <w:rFonts w:ascii="Arial" w:hAnsi="Arial" w:cs="Arial"/>
          <w:sz w:val="24"/>
          <w:szCs w:val="24"/>
        </w:rPr>
        <w:t>mit</w:t>
      </w:r>
      <w:r w:rsidR="00240A78">
        <w:rPr>
          <w:rFonts w:ascii="Arial" w:hAnsi="Arial" w:cs="Arial"/>
          <w:sz w:val="24"/>
          <w:szCs w:val="24"/>
        </w:rPr>
        <w:t xml:space="preserve"> verschiedenen Aspekten </w:t>
      </w:r>
      <w:r w:rsidR="003E7F71">
        <w:rPr>
          <w:rFonts w:ascii="Arial" w:hAnsi="Arial" w:cs="Arial"/>
          <w:sz w:val="24"/>
          <w:szCs w:val="24"/>
        </w:rPr>
        <w:t xml:space="preserve">und Fragestellungen befassen, die sich </w:t>
      </w:r>
      <w:r w:rsidR="00240A78">
        <w:rPr>
          <w:rFonts w:ascii="Arial" w:hAnsi="Arial" w:cs="Arial"/>
          <w:sz w:val="24"/>
          <w:szCs w:val="24"/>
        </w:rPr>
        <w:t xml:space="preserve">im Zusammenhang </w:t>
      </w:r>
      <w:r w:rsidR="003E7F71">
        <w:rPr>
          <w:rFonts w:ascii="Arial" w:hAnsi="Arial" w:cs="Arial"/>
          <w:sz w:val="24"/>
          <w:szCs w:val="24"/>
        </w:rPr>
        <w:t>ergeben, wenn eine Festung in Verteidigungsbereitschaft versetzt wird.</w:t>
      </w:r>
    </w:p>
    <w:p w:rsidR="002D730A" w:rsidRDefault="002D730A" w:rsidP="0054029C">
      <w:pPr>
        <w:spacing w:line="276" w:lineRule="auto"/>
        <w:jc w:val="both"/>
        <w:rPr>
          <w:rFonts w:ascii="Arial" w:hAnsi="Arial" w:cs="Arial"/>
          <w:sz w:val="24"/>
          <w:szCs w:val="24"/>
        </w:rPr>
      </w:pPr>
    </w:p>
    <w:p w:rsidR="0054029C" w:rsidRDefault="0054029C" w:rsidP="0054029C">
      <w:pPr>
        <w:spacing w:line="276" w:lineRule="auto"/>
        <w:jc w:val="both"/>
        <w:rPr>
          <w:rFonts w:ascii="Arial" w:hAnsi="Arial" w:cs="Arial"/>
          <w:sz w:val="24"/>
          <w:szCs w:val="24"/>
        </w:rPr>
      </w:pPr>
      <w:r w:rsidRPr="0054029C">
        <w:rPr>
          <w:rFonts w:ascii="Arial" w:hAnsi="Arial" w:cs="Arial"/>
          <w:sz w:val="24"/>
          <w:szCs w:val="24"/>
        </w:rPr>
        <w:t xml:space="preserve">Unter den Begriff „Armierung“ fallen kurzfristige und nicht dauerhafte Verstärkungsarbeiten an </w:t>
      </w:r>
      <w:r>
        <w:rPr>
          <w:rFonts w:ascii="Arial" w:hAnsi="Arial" w:cs="Arial"/>
          <w:sz w:val="24"/>
          <w:szCs w:val="24"/>
        </w:rPr>
        <w:t>einer</w:t>
      </w:r>
      <w:r w:rsidRPr="0054029C">
        <w:rPr>
          <w:rFonts w:ascii="Arial" w:hAnsi="Arial" w:cs="Arial"/>
          <w:sz w:val="24"/>
          <w:szCs w:val="24"/>
        </w:rPr>
        <w:t xml:space="preserve"> Festung. In Friedenszeiten befinden sich Festungen in einem reduzierten Betriebszustand und sind nicht vollständig kampfbereit. Die Geschütze sind teilweise demontiert und eingelagert, Munitionsvorräte sind beschränkt, und die Besatzung besteht aus einer kleinen Friedensgarnison. Um eine Festung vom Friedenszustand in den Verteidigungszustand zu versetzen, war eine sogenannte Armierung notwendig. Dieser Prozess umfasste spezifische Schritte, um die Anlage auf einen Angriff bzw. Belagerung vorzubereiten</w:t>
      </w:r>
      <w:r>
        <w:rPr>
          <w:rFonts w:ascii="Arial" w:hAnsi="Arial" w:cs="Arial"/>
          <w:sz w:val="24"/>
          <w:szCs w:val="24"/>
        </w:rPr>
        <w:t>, wie z.B.</w:t>
      </w:r>
      <w:r w:rsidRPr="0054029C">
        <w:rPr>
          <w:rFonts w:ascii="Arial" w:hAnsi="Arial" w:cs="Arial"/>
          <w:sz w:val="24"/>
          <w:szCs w:val="24"/>
        </w:rPr>
        <w:t>: Instandsetzung von Mauern, Gräben</w:t>
      </w:r>
      <w:r>
        <w:rPr>
          <w:rFonts w:ascii="Arial" w:hAnsi="Arial" w:cs="Arial"/>
          <w:sz w:val="24"/>
          <w:szCs w:val="24"/>
        </w:rPr>
        <w:t xml:space="preserve">, </w:t>
      </w:r>
      <w:r w:rsidRPr="0054029C">
        <w:rPr>
          <w:rFonts w:ascii="Arial" w:hAnsi="Arial" w:cs="Arial"/>
          <w:sz w:val="24"/>
          <w:szCs w:val="24"/>
        </w:rPr>
        <w:t>Wällen</w:t>
      </w:r>
      <w:r>
        <w:rPr>
          <w:rFonts w:ascii="Arial" w:hAnsi="Arial" w:cs="Arial"/>
          <w:sz w:val="24"/>
          <w:szCs w:val="24"/>
        </w:rPr>
        <w:t xml:space="preserve"> und weiterer Anlagen;</w:t>
      </w:r>
      <w:r w:rsidRPr="0054029C">
        <w:rPr>
          <w:rFonts w:ascii="Arial" w:hAnsi="Arial" w:cs="Arial"/>
          <w:sz w:val="24"/>
          <w:szCs w:val="24"/>
        </w:rPr>
        <w:t xml:space="preserve"> Montage und Ausrichtung der schweren Artillerie auf den Wällen (Bestückung)</w:t>
      </w:r>
      <w:r>
        <w:rPr>
          <w:rFonts w:ascii="Arial" w:hAnsi="Arial" w:cs="Arial"/>
          <w:sz w:val="24"/>
          <w:szCs w:val="24"/>
        </w:rPr>
        <w:t>;</w:t>
      </w:r>
      <w:r w:rsidRPr="0054029C">
        <w:rPr>
          <w:rFonts w:ascii="Arial" w:hAnsi="Arial" w:cs="Arial"/>
          <w:sz w:val="24"/>
          <w:szCs w:val="24"/>
        </w:rPr>
        <w:t xml:space="preserve"> </w:t>
      </w:r>
      <w:r>
        <w:rPr>
          <w:rFonts w:ascii="Arial" w:hAnsi="Arial" w:cs="Arial"/>
          <w:sz w:val="24"/>
          <w:szCs w:val="24"/>
        </w:rPr>
        <w:t xml:space="preserve">Anlegung von Palisaden und Annäherungshindernissen; </w:t>
      </w:r>
      <w:r w:rsidRPr="0054029C">
        <w:rPr>
          <w:rFonts w:ascii="Arial" w:hAnsi="Arial" w:cs="Arial"/>
          <w:sz w:val="24"/>
          <w:szCs w:val="24"/>
        </w:rPr>
        <w:t>Einlagerung von großen Mengen an Munition</w:t>
      </w:r>
      <w:r>
        <w:rPr>
          <w:rFonts w:ascii="Arial" w:hAnsi="Arial" w:cs="Arial"/>
          <w:sz w:val="24"/>
          <w:szCs w:val="24"/>
        </w:rPr>
        <w:t xml:space="preserve"> und notwendigen Materialien,</w:t>
      </w:r>
      <w:r w:rsidRPr="0054029C">
        <w:rPr>
          <w:rFonts w:ascii="Arial" w:hAnsi="Arial" w:cs="Arial"/>
          <w:sz w:val="24"/>
          <w:szCs w:val="24"/>
        </w:rPr>
        <w:t xml:space="preserve"> </w:t>
      </w:r>
      <w:r>
        <w:rPr>
          <w:rFonts w:ascii="Arial" w:hAnsi="Arial" w:cs="Arial"/>
          <w:sz w:val="24"/>
          <w:szCs w:val="24"/>
        </w:rPr>
        <w:t xml:space="preserve">sowie von </w:t>
      </w:r>
      <w:r w:rsidRPr="0054029C">
        <w:rPr>
          <w:rFonts w:ascii="Arial" w:hAnsi="Arial" w:cs="Arial"/>
          <w:sz w:val="24"/>
          <w:szCs w:val="24"/>
        </w:rPr>
        <w:t xml:space="preserve">Proviant, Trinkwasser und Brennstoffen für eine </w:t>
      </w:r>
      <w:r w:rsidRPr="0054029C">
        <w:rPr>
          <w:rFonts w:ascii="Arial" w:hAnsi="Arial" w:cs="Arial"/>
          <w:sz w:val="24"/>
          <w:szCs w:val="24"/>
        </w:rPr>
        <w:lastRenderedPageBreak/>
        <w:t>mögliche Belagerung</w:t>
      </w:r>
      <w:r>
        <w:rPr>
          <w:rFonts w:ascii="Arial" w:hAnsi="Arial" w:cs="Arial"/>
          <w:sz w:val="24"/>
          <w:szCs w:val="24"/>
        </w:rPr>
        <w:t>;</w:t>
      </w:r>
      <w:r w:rsidRPr="0054029C">
        <w:rPr>
          <w:rFonts w:ascii="Arial" w:hAnsi="Arial" w:cs="Arial"/>
          <w:sz w:val="24"/>
          <w:szCs w:val="24"/>
        </w:rPr>
        <w:t xml:space="preserve"> Beseitigung von Gebäuden </w:t>
      </w:r>
      <w:r>
        <w:rPr>
          <w:rFonts w:ascii="Arial" w:hAnsi="Arial" w:cs="Arial"/>
          <w:sz w:val="24"/>
          <w:szCs w:val="24"/>
        </w:rPr>
        <w:t xml:space="preserve">und Bewuchs </w:t>
      </w:r>
      <w:r w:rsidRPr="0054029C">
        <w:rPr>
          <w:rFonts w:ascii="Arial" w:hAnsi="Arial" w:cs="Arial"/>
          <w:sz w:val="24"/>
          <w:szCs w:val="24"/>
        </w:rPr>
        <w:t>im direkten Vorfeld der Festung (Schussfeld), sowie Zuzug von Verstärkungstruppen und Einberufung von zivilen Arbeitskräften</w:t>
      </w:r>
      <w:r>
        <w:rPr>
          <w:rFonts w:ascii="Arial" w:hAnsi="Arial" w:cs="Arial"/>
          <w:sz w:val="24"/>
          <w:szCs w:val="24"/>
        </w:rPr>
        <w:t>.</w:t>
      </w:r>
    </w:p>
    <w:p w:rsidR="0054029C" w:rsidRDefault="0054029C" w:rsidP="0054029C">
      <w:pPr>
        <w:spacing w:line="276" w:lineRule="auto"/>
        <w:jc w:val="both"/>
        <w:rPr>
          <w:rFonts w:ascii="Arial" w:hAnsi="Arial" w:cs="Arial"/>
          <w:sz w:val="24"/>
          <w:szCs w:val="24"/>
        </w:rPr>
      </w:pPr>
    </w:p>
    <w:p w:rsidR="00DD2F45" w:rsidRDefault="0048724C" w:rsidP="0054029C">
      <w:pPr>
        <w:spacing w:line="276" w:lineRule="auto"/>
        <w:rPr>
          <w:rFonts w:ascii="Arial" w:hAnsi="Arial" w:cs="Arial"/>
          <w:sz w:val="24"/>
          <w:szCs w:val="24"/>
        </w:rPr>
      </w:pPr>
      <w:r>
        <w:rPr>
          <w:rFonts w:ascii="Arial" w:hAnsi="Arial" w:cs="Arial"/>
          <w:sz w:val="24"/>
          <w:szCs w:val="24"/>
        </w:rPr>
        <w:t>Gesucht werden sowohl allgemeine</w:t>
      </w:r>
      <w:r w:rsidR="003E7F71">
        <w:rPr>
          <w:rFonts w:ascii="Arial" w:hAnsi="Arial" w:cs="Arial"/>
          <w:sz w:val="24"/>
          <w:szCs w:val="24"/>
        </w:rPr>
        <w:t>, überblicksartige</w:t>
      </w:r>
      <w:r>
        <w:rPr>
          <w:rFonts w:ascii="Arial" w:hAnsi="Arial" w:cs="Arial"/>
          <w:sz w:val="24"/>
          <w:szCs w:val="24"/>
        </w:rPr>
        <w:t xml:space="preserve"> Beiträge</w:t>
      </w:r>
      <w:r w:rsidR="003E7F71">
        <w:rPr>
          <w:rFonts w:ascii="Arial" w:hAnsi="Arial" w:cs="Arial"/>
          <w:sz w:val="24"/>
          <w:szCs w:val="24"/>
        </w:rPr>
        <w:t>, auch vergleichender Art,</w:t>
      </w:r>
      <w:r>
        <w:rPr>
          <w:rFonts w:ascii="Arial" w:hAnsi="Arial" w:cs="Arial"/>
          <w:sz w:val="24"/>
          <w:szCs w:val="24"/>
        </w:rPr>
        <w:t xml:space="preserve"> als auch Untersuchungen konkreter Fallbeispiele</w:t>
      </w:r>
      <w:r w:rsidR="003E7F71">
        <w:rPr>
          <w:rFonts w:ascii="Arial" w:hAnsi="Arial" w:cs="Arial"/>
          <w:sz w:val="24"/>
          <w:szCs w:val="24"/>
        </w:rPr>
        <w:t>. Die Beiträge können</w:t>
      </w:r>
      <w:r w:rsidR="005633CA">
        <w:rPr>
          <w:rFonts w:ascii="Arial" w:hAnsi="Arial" w:cs="Arial"/>
          <w:sz w:val="24"/>
          <w:szCs w:val="24"/>
        </w:rPr>
        <w:t xml:space="preserve"> sich</w:t>
      </w:r>
      <w:r w:rsidR="00B26120">
        <w:rPr>
          <w:rFonts w:ascii="Arial" w:hAnsi="Arial" w:cs="Arial"/>
          <w:sz w:val="24"/>
          <w:szCs w:val="24"/>
        </w:rPr>
        <w:t xml:space="preserve"> mit einer</w:t>
      </w:r>
      <w:r w:rsidR="003E7F71">
        <w:rPr>
          <w:rFonts w:ascii="Arial" w:hAnsi="Arial" w:cs="Arial"/>
          <w:sz w:val="24"/>
          <w:szCs w:val="24"/>
        </w:rPr>
        <w:t xml:space="preserve"> </w:t>
      </w:r>
      <w:r w:rsidR="00B26120">
        <w:rPr>
          <w:rFonts w:ascii="Arial" w:hAnsi="Arial" w:cs="Arial"/>
          <w:sz w:val="24"/>
          <w:szCs w:val="24"/>
        </w:rPr>
        <w:t>oder mehrerer der</w:t>
      </w:r>
      <w:r w:rsidR="005633CA">
        <w:rPr>
          <w:rFonts w:ascii="Arial" w:hAnsi="Arial" w:cs="Arial"/>
          <w:sz w:val="24"/>
          <w:szCs w:val="24"/>
        </w:rPr>
        <w:t xml:space="preserve"> folgenden Fragestellungen </w:t>
      </w:r>
      <w:r w:rsidR="00DD2F45">
        <w:rPr>
          <w:rFonts w:ascii="Arial" w:hAnsi="Arial" w:cs="Arial"/>
          <w:sz w:val="24"/>
          <w:szCs w:val="24"/>
        </w:rPr>
        <w:t xml:space="preserve">bzw. Themenbereiche </w:t>
      </w:r>
      <w:r w:rsidR="005633CA">
        <w:rPr>
          <w:rFonts w:ascii="Arial" w:hAnsi="Arial" w:cs="Arial"/>
          <w:sz w:val="24"/>
          <w:szCs w:val="24"/>
        </w:rPr>
        <w:t xml:space="preserve">befassen: </w:t>
      </w:r>
    </w:p>
    <w:p w:rsidR="003E7F71" w:rsidRPr="003E7F71" w:rsidRDefault="003E7F71" w:rsidP="0054029C">
      <w:pPr>
        <w:spacing w:line="276" w:lineRule="auto"/>
        <w:rPr>
          <w:rFonts w:ascii="Arial" w:hAnsi="Arial" w:cs="Arial"/>
          <w:sz w:val="24"/>
          <w:szCs w:val="24"/>
        </w:rPr>
      </w:pPr>
      <w:r w:rsidRPr="003E7F71">
        <w:rPr>
          <w:rFonts w:ascii="Arial" w:hAnsi="Arial" w:cs="Arial"/>
          <w:sz w:val="24"/>
          <w:szCs w:val="24"/>
        </w:rPr>
        <w:t>- Organisation</w:t>
      </w:r>
      <w:r>
        <w:rPr>
          <w:rFonts w:ascii="Arial" w:hAnsi="Arial" w:cs="Arial"/>
          <w:sz w:val="24"/>
          <w:szCs w:val="24"/>
        </w:rPr>
        <w:t>,</w:t>
      </w:r>
      <w:r w:rsidRPr="003E7F71">
        <w:rPr>
          <w:rFonts w:ascii="Arial" w:hAnsi="Arial" w:cs="Arial"/>
          <w:sz w:val="24"/>
          <w:szCs w:val="24"/>
        </w:rPr>
        <w:t xml:space="preserve"> Abläufe</w:t>
      </w:r>
      <w:r>
        <w:rPr>
          <w:rFonts w:ascii="Arial" w:hAnsi="Arial" w:cs="Arial"/>
          <w:sz w:val="24"/>
          <w:szCs w:val="24"/>
        </w:rPr>
        <w:t>, Akteure</w:t>
      </w:r>
    </w:p>
    <w:p w:rsidR="003E7F71" w:rsidRPr="003E7F71" w:rsidRDefault="003E7F71" w:rsidP="0054029C">
      <w:pPr>
        <w:spacing w:line="276" w:lineRule="auto"/>
        <w:rPr>
          <w:rFonts w:ascii="Arial" w:hAnsi="Arial" w:cs="Arial"/>
          <w:sz w:val="24"/>
          <w:szCs w:val="24"/>
        </w:rPr>
      </w:pPr>
      <w:r w:rsidRPr="003E7F71">
        <w:rPr>
          <w:rFonts w:ascii="Arial" w:hAnsi="Arial" w:cs="Arial"/>
          <w:sz w:val="24"/>
          <w:szCs w:val="24"/>
        </w:rPr>
        <w:t>- notwendige militärische Ressourcen</w:t>
      </w:r>
      <w:r>
        <w:rPr>
          <w:rFonts w:ascii="Arial" w:hAnsi="Arial" w:cs="Arial"/>
          <w:sz w:val="24"/>
          <w:szCs w:val="24"/>
        </w:rPr>
        <w:t>: z.B.:</w:t>
      </w:r>
      <w:r w:rsidRPr="003E7F71">
        <w:rPr>
          <w:rFonts w:ascii="Arial" w:hAnsi="Arial" w:cs="Arial"/>
          <w:sz w:val="24"/>
          <w:szCs w:val="24"/>
        </w:rPr>
        <w:t xml:space="preserve"> Mannstärke</w:t>
      </w:r>
      <w:r>
        <w:rPr>
          <w:rFonts w:ascii="Arial" w:hAnsi="Arial" w:cs="Arial"/>
          <w:sz w:val="24"/>
          <w:szCs w:val="24"/>
        </w:rPr>
        <w:t>,</w:t>
      </w:r>
      <w:r w:rsidRPr="003E7F71">
        <w:rPr>
          <w:rFonts w:ascii="Arial" w:hAnsi="Arial" w:cs="Arial"/>
          <w:sz w:val="24"/>
          <w:szCs w:val="24"/>
        </w:rPr>
        <w:t xml:space="preserve"> Materia</w:t>
      </w:r>
      <w:r>
        <w:rPr>
          <w:rFonts w:ascii="Arial" w:hAnsi="Arial" w:cs="Arial"/>
          <w:sz w:val="24"/>
          <w:szCs w:val="24"/>
        </w:rPr>
        <w:t>lien, Lebensmittel</w:t>
      </w:r>
    </w:p>
    <w:p w:rsidR="003E7F71" w:rsidRPr="003E7F71" w:rsidRDefault="003E7F71" w:rsidP="0054029C">
      <w:pPr>
        <w:spacing w:line="276" w:lineRule="auto"/>
        <w:rPr>
          <w:rFonts w:ascii="Arial" w:hAnsi="Arial" w:cs="Arial"/>
          <w:sz w:val="24"/>
          <w:szCs w:val="24"/>
        </w:rPr>
      </w:pPr>
      <w:r w:rsidRPr="003E7F71">
        <w:rPr>
          <w:rFonts w:ascii="Arial" w:hAnsi="Arial" w:cs="Arial"/>
          <w:sz w:val="24"/>
          <w:szCs w:val="24"/>
        </w:rPr>
        <w:t>- Verteidigungsartillerie</w:t>
      </w:r>
      <w:r>
        <w:rPr>
          <w:rFonts w:ascii="Arial" w:hAnsi="Arial" w:cs="Arial"/>
          <w:sz w:val="24"/>
          <w:szCs w:val="24"/>
        </w:rPr>
        <w:t>:</w:t>
      </w:r>
      <w:r w:rsidRPr="003E7F71">
        <w:rPr>
          <w:rFonts w:ascii="Arial" w:hAnsi="Arial" w:cs="Arial"/>
          <w:sz w:val="24"/>
          <w:szCs w:val="24"/>
        </w:rPr>
        <w:t xml:space="preserve"> Anzahl</w:t>
      </w:r>
      <w:r>
        <w:rPr>
          <w:rFonts w:ascii="Arial" w:hAnsi="Arial" w:cs="Arial"/>
          <w:sz w:val="24"/>
          <w:szCs w:val="24"/>
        </w:rPr>
        <w:t>, Arten,</w:t>
      </w:r>
      <w:r w:rsidRPr="003E7F71">
        <w:rPr>
          <w:rFonts w:ascii="Arial" w:hAnsi="Arial" w:cs="Arial"/>
          <w:sz w:val="24"/>
          <w:szCs w:val="24"/>
        </w:rPr>
        <w:t xml:space="preserve"> Positionierung</w:t>
      </w:r>
    </w:p>
    <w:p w:rsidR="003E7F71" w:rsidRPr="003E7F71" w:rsidRDefault="003E7F71" w:rsidP="0054029C">
      <w:pPr>
        <w:spacing w:line="276" w:lineRule="auto"/>
        <w:rPr>
          <w:rFonts w:ascii="Arial" w:hAnsi="Arial" w:cs="Arial"/>
          <w:sz w:val="24"/>
          <w:szCs w:val="24"/>
        </w:rPr>
      </w:pPr>
      <w:r w:rsidRPr="003E7F71">
        <w:rPr>
          <w:rFonts w:ascii="Arial" w:hAnsi="Arial" w:cs="Arial"/>
          <w:sz w:val="24"/>
          <w:szCs w:val="24"/>
        </w:rPr>
        <w:t>- besondere Waffen / Geschütze zur Verteidigung</w:t>
      </w:r>
    </w:p>
    <w:p w:rsidR="003E7F71" w:rsidRDefault="003E7F71" w:rsidP="0054029C">
      <w:pPr>
        <w:spacing w:line="276" w:lineRule="auto"/>
        <w:rPr>
          <w:rFonts w:ascii="Arial" w:hAnsi="Arial" w:cs="Arial"/>
          <w:sz w:val="24"/>
          <w:szCs w:val="24"/>
        </w:rPr>
      </w:pPr>
      <w:r w:rsidRPr="003E7F71">
        <w:rPr>
          <w:rFonts w:ascii="Arial" w:hAnsi="Arial" w:cs="Arial"/>
          <w:sz w:val="24"/>
          <w:szCs w:val="24"/>
        </w:rPr>
        <w:t xml:space="preserve">- </w:t>
      </w:r>
      <w:r>
        <w:rPr>
          <w:rFonts w:ascii="Arial" w:hAnsi="Arial" w:cs="Arial"/>
          <w:sz w:val="24"/>
          <w:szCs w:val="24"/>
        </w:rPr>
        <w:t>Maßnahmen auf den Erdwerken und im Glacis,</w:t>
      </w:r>
      <w:r w:rsidR="0054029C">
        <w:rPr>
          <w:rFonts w:ascii="Arial" w:hAnsi="Arial" w:cs="Arial"/>
          <w:sz w:val="24"/>
          <w:szCs w:val="24"/>
        </w:rPr>
        <w:t xml:space="preserve"> wie</w:t>
      </w:r>
      <w:r>
        <w:rPr>
          <w:rFonts w:ascii="Arial" w:hAnsi="Arial" w:cs="Arial"/>
          <w:sz w:val="24"/>
          <w:szCs w:val="24"/>
        </w:rPr>
        <w:t xml:space="preserve"> z</w:t>
      </w:r>
      <w:r w:rsidR="0054029C">
        <w:rPr>
          <w:rFonts w:ascii="Arial" w:hAnsi="Arial" w:cs="Arial"/>
          <w:sz w:val="24"/>
          <w:szCs w:val="24"/>
        </w:rPr>
        <w:t xml:space="preserve">. </w:t>
      </w:r>
      <w:r>
        <w:rPr>
          <w:rFonts w:ascii="Arial" w:hAnsi="Arial" w:cs="Arial"/>
          <w:sz w:val="24"/>
          <w:szCs w:val="24"/>
        </w:rPr>
        <w:t>B</w:t>
      </w:r>
      <w:r w:rsidR="0054029C">
        <w:rPr>
          <w:rFonts w:ascii="Arial" w:hAnsi="Arial" w:cs="Arial"/>
          <w:sz w:val="24"/>
          <w:szCs w:val="24"/>
        </w:rPr>
        <w:t>sp</w:t>
      </w:r>
      <w:r>
        <w:rPr>
          <w:rFonts w:ascii="Arial" w:hAnsi="Arial" w:cs="Arial"/>
          <w:sz w:val="24"/>
          <w:szCs w:val="24"/>
        </w:rPr>
        <w:t>.</w:t>
      </w:r>
      <w:r w:rsidR="0054029C">
        <w:rPr>
          <w:rFonts w:ascii="Arial" w:hAnsi="Arial" w:cs="Arial"/>
          <w:sz w:val="24"/>
          <w:szCs w:val="24"/>
        </w:rPr>
        <w:t>:</w:t>
      </w:r>
      <w:r>
        <w:rPr>
          <w:rFonts w:ascii="Arial" w:hAnsi="Arial" w:cs="Arial"/>
          <w:sz w:val="24"/>
          <w:szCs w:val="24"/>
        </w:rPr>
        <w:t xml:space="preserve"> </w:t>
      </w:r>
      <w:r w:rsidRPr="003E7F71">
        <w:rPr>
          <w:rFonts w:ascii="Arial" w:hAnsi="Arial" w:cs="Arial"/>
          <w:sz w:val="24"/>
          <w:szCs w:val="24"/>
        </w:rPr>
        <w:t>Palisaden</w:t>
      </w:r>
      <w:r>
        <w:rPr>
          <w:rFonts w:ascii="Arial" w:hAnsi="Arial" w:cs="Arial"/>
          <w:sz w:val="24"/>
          <w:szCs w:val="24"/>
        </w:rPr>
        <w:t>,</w:t>
      </w:r>
      <w:r w:rsidR="0054029C">
        <w:rPr>
          <w:rFonts w:ascii="Arial" w:hAnsi="Arial" w:cs="Arial"/>
          <w:sz w:val="24"/>
          <w:szCs w:val="24"/>
        </w:rPr>
        <w:t xml:space="preserve"> Anlegung von Hindernissen,</w:t>
      </w:r>
      <w:r>
        <w:rPr>
          <w:rFonts w:ascii="Arial" w:hAnsi="Arial" w:cs="Arial"/>
          <w:sz w:val="24"/>
          <w:szCs w:val="24"/>
        </w:rPr>
        <w:t xml:space="preserve"> Rodungen</w:t>
      </w:r>
    </w:p>
    <w:p w:rsidR="003E7F71" w:rsidRPr="003E7F71" w:rsidRDefault="003E7F71" w:rsidP="0054029C">
      <w:pPr>
        <w:spacing w:line="276" w:lineRule="auto"/>
        <w:rPr>
          <w:rFonts w:ascii="Arial" w:hAnsi="Arial" w:cs="Arial"/>
          <w:sz w:val="24"/>
          <w:szCs w:val="24"/>
        </w:rPr>
      </w:pPr>
      <w:r>
        <w:rPr>
          <w:rFonts w:ascii="Arial" w:hAnsi="Arial" w:cs="Arial"/>
          <w:sz w:val="24"/>
          <w:szCs w:val="24"/>
        </w:rPr>
        <w:t xml:space="preserve">- Maßnahmen in den Rayons, </w:t>
      </w:r>
      <w:proofErr w:type="spellStart"/>
      <w:r>
        <w:rPr>
          <w:rFonts w:ascii="Arial" w:hAnsi="Arial" w:cs="Arial"/>
          <w:sz w:val="24"/>
          <w:szCs w:val="24"/>
        </w:rPr>
        <w:t>Rayon</w:t>
      </w:r>
      <w:r w:rsidR="0054029C">
        <w:rPr>
          <w:rFonts w:ascii="Arial" w:hAnsi="Arial" w:cs="Arial"/>
          <w:sz w:val="24"/>
          <w:szCs w:val="24"/>
        </w:rPr>
        <w:t>b</w:t>
      </w:r>
      <w:r>
        <w:rPr>
          <w:rFonts w:ascii="Arial" w:hAnsi="Arial" w:cs="Arial"/>
          <w:sz w:val="24"/>
          <w:szCs w:val="24"/>
        </w:rPr>
        <w:t>estimmungen</w:t>
      </w:r>
      <w:proofErr w:type="spellEnd"/>
    </w:p>
    <w:p w:rsidR="003E7F71" w:rsidRDefault="003E7F71" w:rsidP="0054029C">
      <w:pPr>
        <w:spacing w:line="276" w:lineRule="auto"/>
        <w:rPr>
          <w:rFonts w:ascii="Arial" w:hAnsi="Arial" w:cs="Arial"/>
          <w:sz w:val="24"/>
          <w:szCs w:val="24"/>
        </w:rPr>
      </w:pPr>
      <w:r w:rsidRPr="003E7F71">
        <w:rPr>
          <w:rFonts w:ascii="Arial" w:hAnsi="Arial" w:cs="Arial"/>
          <w:sz w:val="24"/>
          <w:szCs w:val="24"/>
        </w:rPr>
        <w:t>- besondere Verteidigungssysteme, z.B. Inundation</w:t>
      </w:r>
      <w:r>
        <w:rPr>
          <w:rFonts w:ascii="Arial" w:hAnsi="Arial" w:cs="Arial"/>
          <w:sz w:val="24"/>
          <w:szCs w:val="24"/>
        </w:rPr>
        <w:t>, Konterminengänge</w:t>
      </w:r>
    </w:p>
    <w:p w:rsidR="003E7F71" w:rsidRPr="003E7F71" w:rsidRDefault="003E7F71" w:rsidP="0054029C">
      <w:pPr>
        <w:spacing w:line="276" w:lineRule="auto"/>
        <w:rPr>
          <w:rFonts w:ascii="Arial" w:hAnsi="Arial" w:cs="Arial"/>
          <w:sz w:val="24"/>
          <w:szCs w:val="24"/>
        </w:rPr>
      </w:pPr>
      <w:r w:rsidRPr="003E7F71">
        <w:rPr>
          <w:rFonts w:ascii="Arial" w:hAnsi="Arial" w:cs="Arial"/>
          <w:sz w:val="24"/>
          <w:szCs w:val="24"/>
        </w:rPr>
        <w:t>- Darstellung der Armierung auf Karten oder Plänen</w:t>
      </w:r>
    </w:p>
    <w:p w:rsidR="003E7F71" w:rsidRDefault="003E7F71" w:rsidP="0054029C">
      <w:pPr>
        <w:spacing w:line="276" w:lineRule="auto"/>
        <w:rPr>
          <w:rFonts w:ascii="Arial" w:hAnsi="Arial" w:cs="Arial"/>
          <w:sz w:val="24"/>
          <w:szCs w:val="24"/>
        </w:rPr>
      </w:pPr>
      <w:r w:rsidRPr="003E7F71">
        <w:rPr>
          <w:rFonts w:ascii="Arial" w:hAnsi="Arial" w:cs="Arial"/>
          <w:sz w:val="24"/>
          <w:szCs w:val="24"/>
        </w:rPr>
        <w:t>- Versorgung</w:t>
      </w:r>
      <w:r>
        <w:rPr>
          <w:rFonts w:ascii="Arial" w:hAnsi="Arial" w:cs="Arial"/>
          <w:sz w:val="24"/>
          <w:szCs w:val="24"/>
        </w:rPr>
        <w:t>: Beschaffung und</w:t>
      </w:r>
      <w:r w:rsidRPr="003E7F71">
        <w:rPr>
          <w:rFonts w:ascii="Arial" w:hAnsi="Arial" w:cs="Arial"/>
          <w:sz w:val="24"/>
          <w:szCs w:val="24"/>
        </w:rPr>
        <w:t xml:space="preserve"> Nachschub an Material, Munition, Lebensmittel und Wasser</w:t>
      </w:r>
    </w:p>
    <w:p w:rsidR="00DD2F45" w:rsidRDefault="003E7F71" w:rsidP="0054029C">
      <w:pPr>
        <w:spacing w:line="276" w:lineRule="auto"/>
        <w:rPr>
          <w:rFonts w:ascii="Arial" w:hAnsi="Arial" w:cs="Arial"/>
          <w:sz w:val="24"/>
          <w:szCs w:val="24"/>
        </w:rPr>
      </w:pPr>
      <w:r>
        <w:rPr>
          <w:rFonts w:ascii="Arial" w:hAnsi="Arial" w:cs="Arial"/>
          <w:sz w:val="24"/>
          <w:szCs w:val="24"/>
        </w:rPr>
        <w:t>- Auswirkungen auf die Zivilbevölkerung: Verlassen der Festung oder Verbleib, Selbstversorgung, Einschränkungen</w:t>
      </w:r>
    </w:p>
    <w:p w:rsidR="003E7F71" w:rsidRDefault="003E7F71" w:rsidP="0054029C">
      <w:pPr>
        <w:spacing w:line="276" w:lineRule="auto"/>
        <w:rPr>
          <w:rFonts w:ascii="Arial" w:hAnsi="Arial" w:cs="Arial"/>
          <w:sz w:val="24"/>
          <w:szCs w:val="24"/>
        </w:rPr>
      </w:pPr>
      <w:r>
        <w:rPr>
          <w:rFonts w:ascii="Arial" w:hAnsi="Arial" w:cs="Arial"/>
          <w:sz w:val="24"/>
          <w:szCs w:val="24"/>
        </w:rPr>
        <w:t>- Ausführung der notwendigen handwerklichen Arbeiten</w:t>
      </w:r>
    </w:p>
    <w:p w:rsidR="003E7F71" w:rsidRDefault="003E7F71" w:rsidP="0054029C">
      <w:pPr>
        <w:spacing w:line="276" w:lineRule="auto"/>
        <w:rPr>
          <w:rFonts w:ascii="Arial" w:hAnsi="Arial" w:cs="Arial"/>
          <w:sz w:val="24"/>
          <w:szCs w:val="24"/>
        </w:rPr>
      </w:pPr>
      <w:r>
        <w:rPr>
          <w:rFonts w:ascii="Arial" w:hAnsi="Arial" w:cs="Arial"/>
          <w:sz w:val="24"/>
          <w:szCs w:val="24"/>
        </w:rPr>
        <w:t xml:space="preserve">- Welche äußeren Umstände sind Auslöser für eine Armierung? </w:t>
      </w:r>
      <w:r w:rsidR="0054029C">
        <w:rPr>
          <w:rFonts w:ascii="Arial" w:hAnsi="Arial" w:cs="Arial"/>
          <w:sz w:val="24"/>
          <w:szCs w:val="24"/>
        </w:rPr>
        <w:t xml:space="preserve">Zum </w:t>
      </w:r>
      <w:r>
        <w:rPr>
          <w:rFonts w:ascii="Arial" w:hAnsi="Arial" w:cs="Arial"/>
          <w:sz w:val="24"/>
          <w:szCs w:val="24"/>
        </w:rPr>
        <w:t>B</w:t>
      </w:r>
      <w:r w:rsidR="0054029C">
        <w:rPr>
          <w:rFonts w:ascii="Arial" w:hAnsi="Arial" w:cs="Arial"/>
          <w:sz w:val="24"/>
          <w:szCs w:val="24"/>
        </w:rPr>
        <w:t>eispiel</w:t>
      </w:r>
      <w:r>
        <w:rPr>
          <w:rFonts w:ascii="Arial" w:hAnsi="Arial" w:cs="Arial"/>
          <w:sz w:val="24"/>
          <w:szCs w:val="24"/>
        </w:rPr>
        <w:t>: Kriegserklärungen, nationale und internationale politische Krisen, Aufstände</w:t>
      </w:r>
    </w:p>
    <w:p w:rsidR="003E7F71" w:rsidRDefault="003E7F71" w:rsidP="0054029C">
      <w:pPr>
        <w:spacing w:line="276" w:lineRule="auto"/>
        <w:rPr>
          <w:rFonts w:ascii="Arial" w:hAnsi="Arial" w:cs="Arial"/>
          <w:sz w:val="24"/>
          <w:szCs w:val="24"/>
        </w:rPr>
      </w:pPr>
      <w:r>
        <w:rPr>
          <w:rFonts w:ascii="Arial" w:hAnsi="Arial" w:cs="Arial"/>
          <w:sz w:val="24"/>
          <w:szCs w:val="24"/>
        </w:rPr>
        <w:t>- besondere Aspekte der Desarmierung</w:t>
      </w:r>
      <w:r w:rsidR="0054029C">
        <w:rPr>
          <w:rFonts w:ascii="Arial" w:hAnsi="Arial" w:cs="Arial"/>
          <w:sz w:val="24"/>
          <w:szCs w:val="24"/>
        </w:rPr>
        <w:t xml:space="preserve"> (Zurückversetzung in den Friedenszustand)</w:t>
      </w:r>
    </w:p>
    <w:p w:rsidR="003E7F71" w:rsidRDefault="003E7F71" w:rsidP="0054029C">
      <w:pPr>
        <w:spacing w:line="276" w:lineRule="auto"/>
        <w:jc w:val="both"/>
        <w:rPr>
          <w:rFonts w:ascii="Arial" w:hAnsi="Arial" w:cs="Arial"/>
          <w:sz w:val="24"/>
          <w:szCs w:val="24"/>
        </w:rPr>
      </w:pPr>
    </w:p>
    <w:p w:rsidR="00955C60" w:rsidRDefault="009863E8" w:rsidP="0054029C">
      <w:pPr>
        <w:spacing w:line="276" w:lineRule="auto"/>
        <w:jc w:val="both"/>
        <w:rPr>
          <w:rFonts w:ascii="Arial" w:hAnsi="Arial" w:cs="Arial"/>
          <w:sz w:val="24"/>
          <w:szCs w:val="24"/>
        </w:rPr>
      </w:pPr>
      <w:r>
        <w:rPr>
          <w:rFonts w:ascii="Arial" w:hAnsi="Arial" w:cs="Arial"/>
          <w:sz w:val="24"/>
          <w:szCs w:val="24"/>
        </w:rPr>
        <w:t xml:space="preserve">Weitere </w:t>
      </w:r>
      <w:r w:rsidR="00EE52A8">
        <w:rPr>
          <w:rFonts w:ascii="Arial" w:hAnsi="Arial" w:cs="Arial"/>
          <w:sz w:val="24"/>
          <w:szCs w:val="24"/>
        </w:rPr>
        <w:t xml:space="preserve">Ideen und </w:t>
      </w:r>
      <w:r w:rsidR="00955C60">
        <w:rPr>
          <w:rFonts w:ascii="Arial" w:hAnsi="Arial" w:cs="Arial"/>
          <w:sz w:val="24"/>
          <w:szCs w:val="24"/>
        </w:rPr>
        <w:t>Vorschläge zur Er</w:t>
      </w:r>
      <w:r>
        <w:rPr>
          <w:rFonts w:ascii="Arial" w:hAnsi="Arial" w:cs="Arial"/>
          <w:sz w:val="24"/>
          <w:szCs w:val="24"/>
        </w:rPr>
        <w:t>gänzung</w:t>
      </w:r>
      <w:r w:rsidR="00955C60">
        <w:rPr>
          <w:rFonts w:ascii="Arial" w:hAnsi="Arial" w:cs="Arial"/>
          <w:sz w:val="24"/>
          <w:szCs w:val="24"/>
        </w:rPr>
        <w:t xml:space="preserve"> der Fragestellungen</w:t>
      </w:r>
      <w:r w:rsidR="0027238A">
        <w:rPr>
          <w:rFonts w:ascii="Arial" w:hAnsi="Arial" w:cs="Arial"/>
          <w:sz w:val="24"/>
          <w:szCs w:val="24"/>
        </w:rPr>
        <w:t xml:space="preserve"> können</w:t>
      </w:r>
      <w:r>
        <w:rPr>
          <w:rFonts w:ascii="Arial" w:hAnsi="Arial" w:cs="Arial"/>
          <w:sz w:val="24"/>
          <w:szCs w:val="24"/>
        </w:rPr>
        <w:t xml:space="preserve"> </w:t>
      </w:r>
      <w:r w:rsidR="0027238A">
        <w:rPr>
          <w:rFonts w:ascii="Arial" w:hAnsi="Arial" w:cs="Arial"/>
          <w:sz w:val="24"/>
          <w:szCs w:val="24"/>
        </w:rPr>
        <w:t>gerne an die Ansprechpartner gerichtet werden</w:t>
      </w:r>
      <w:r>
        <w:rPr>
          <w:rFonts w:ascii="Arial" w:hAnsi="Arial" w:cs="Arial"/>
          <w:sz w:val="24"/>
          <w:szCs w:val="24"/>
        </w:rPr>
        <w:t>!</w:t>
      </w:r>
    </w:p>
    <w:p w:rsidR="0054029C" w:rsidRDefault="0054029C" w:rsidP="0054029C">
      <w:pPr>
        <w:spacing w:line="276" w:lineRule="auto"/>
        <w:jc w:val="both"/>
        <w:rPr>
          <w:rFonts w:ascii="Arial" w:hAnsi="Arial" w:cs="Arial"/>
          <w:sz w:val="24"/>
          <w:szCs w:val="24"/>
        </w:rPr>
      </w:pPr>
    </w:p>
    <w:p w:rsidR="001A7F0A" w:rsidRPr="00D23A85" w:rsidRDefault="001A7F0A" w:rsidP="0054029C">
      <w:pPr>
        <w:spacing w:line="276" w:lineRule="auto"/>
        <w:jc w:val="both"/>
        <w:rPr>
          <w:rFonts w:ascii="Arial" w:hAnsi="Arial" w:cs="Arial"/>
          <w:sz w:val="24"/>
          <w:szCs w:val="24"/>
        </w:rPr>
      </w:pPr>
      <w:bookmarkStart w:id="0" w:name="_GoBack"/>
      <w:bookmarkEnd w:id="0"/>
    </w:p>
    <w:p w:rsidR="00A90EAD" w:rsidRPr="00D23A85" w:rsidRDefault="007533F1" w:rsidP="0054029C">
      <w:pPr>
        <w:spacing w:line="276" w:lineRule="auto"/>
        <w:jc w:val="both"/>
        <w:rPr>
          <w:rFonts w:ascii="Arial" w:hAnsi="Arial" w:cs="Arial"/>
          <w:sz w:val="24"/>
          <w:szCs w:val="24"/>
        </w:rPr>
      </w:pPr>
      <w:r w:rsidRPr="00D23A85">
        <w:rPr>
          <w:rFonts w:ascii="Arial" w:hAnsi="Arial" w:cs="Arial"/>
          <w:sz w:val="24"/>
          <w:szCs w:val="24"/>
        </w:rPr>
        <w:t>Für die Stadt</w:t>
      </w:r>
      <w:r w:rsidR="00A90EAD" w:rsidRPr="00D23A85">
        <w:rPr>
          <w:rFonts w:ascii="Arial" w:hAnsi="Arial" w:cs="Arial"/>
          <w:sz w:val="24"/>
          <w:szCs w:val="24"/>
        </w:rPr>
        <w:t xml:space="preserve"> Saarlouis ist auch die Ausrichtung über die benachbarten Grenzen hinweg und die Zusammenarbeit innerhalb des Netzwerkes der Festungsstädte der Großregion (NFGR)</w:t>
      </w:r>
      <w:r w:rsidRPr="00D23A85">
        <w:rPr>
          <w:rFonts w:ascii="Arial" w:hAnsi="Arial" w:cs="Arial"/>
          <w:sz w:val="24"/>
          <w:szCs w:val="24"/>
        </w:rPr>
        <w:t xml:space="preserve"> von Bedeutung</w:t>
      </w:r>
      <w:r w:rsidR="00A90EAD" w:rsidRPr="00D23A85">
        <w:rPr>
          <w:rFonts w:ascii="Arial" w:hAnsi="Arial" w:cs="Arial"/>
          <w:sz w:val="24"/>
          <w:szCs w:val="24"/>
        </w:rPr>
        <w:t>.</w:t>
      </w:r>
      <w:r w:rsidR="004E66EE" w:rsidRPr="00D23A85">
        <w:rPr>
          <w:rFonts w:ascii="Arial" w:hAnsi="Arial" w:cs="Arial"/>
          <w:sz w:val="24"/>
          <w:szCs w:val="24"/>
        </w:rPr>
        <w:t xml:space="preserve"> </w:t>
      </w:r>
      <w:r w:rsidR="00DB6A47" w:rsidRPr="00D23A85">
        <w:rPr>
          <w:rFonts w:ascii="Arial" w:hAnsi="Arial" w:cs="Arial"/>
          <w:sz w:val="24"/>
          <w:szCs w:val="24"/>
        </w:rPr>
        <w:t>Mit der Tagung sollen</w:t>
      </w:r>
      <w:r w:rsidR="004E66EE" w:rsidRPr="00D23A85">
        <w:rPr>
          <w:rFonts w:ascii="Arial" w:hAnsi="Arial" w:cs="Arial"/>
          <w:sz w:val="24"/>
          <w:szCs w:val="24"/>
        </w:rPr>
        <w:t xml:space="preserve"> auch </w:t>
      </w:r>
      <w:r w:rsidR="00DB6A47" w:rsidRPr="00D23A85">
        <w:rPr>
          <w:rFonts w:ascii="Arial" w:hAnsi="Arial" w:cs="Arial"/>
          <w:sz w:val="24"/>
          <w:szCs w:val="24"/>
        </w:rPr>
        <w:t xml:space="preserve">wieder </w:t>
      </w:r>
      <w:r w:rsidR="004E66EE" w:rsidRPr="00D23A85">
        <w:rPr>
          <w:rFonts w:ascii="Arial" w:hAnsi="Arial" w:cs="Arial"/>
          <w:sz w:val="24"/>
          <w:szCs w:val="24"/>
        </w:rPr>
        <w:t>grenzüberschreitend Referenten und Interessenten angesprochen werden.</w:t>
      </w:r>
      <w:r w:rsidR="00DB6A47" w:rsidRPr="00D23A85">
        <w:rPr>
          <w:rFonts w:ascii="Arial" w:hAnsi="Arial" w:cs="Arial"/>
          <w:sz w:val="24"/>
          <w:szCs w:val="24"/>
        </w:rPr>
        <w:t xml:space="preserve"> Tagungssprachen sind daher Deutsch und Französisch mit begleitender Simultanübersetzung. </w:t>
      </w:r>
    </w:p>
    <w:p w:rsidR="00A90EAD" w:rsidRPr="00D23A85" w:rsidRDefault="00A90EAD" w:rsidP="00CB73D2">
      <w:pPr>
        <w:spacing w:line="276" w:lineRule="auto"/>
        <w:jc w:val="both"/>
        <w:rPr>
          <w:rFonts w:ascii="Arial" w:hAnsi="Arial" w:cs="Arial"/>
          <w:sz w:val="24"/>
          <w:szCs w:val="24"/>
        </w:rPr>
      </w:pP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 xml:space="preserve">Vorgesehen sind </w:t>
      </w:r>
      <w:r w:rsidR="00955C60">
        <w:rPr>
          <w:rFonts w:ascii="Arial" w:hAnsi="Arial" w:cs="Arial"/>
          <w:sz w:val="24"/>
          <w:szCs w:val="24"/>
        </w:rPr>
        <w:t xml:space="preserve">für die Tagung </w:t>
      </w:r>
      <w:r w:rsidRPr="00D23A85">
        <w:rPr>
          <w:rFonts w:ascii="Arial" w:hAnsi="Arial" w:cs="Arial"/>
          <w:sz w:val="24"/>
          <w:szCs w:val="24"/>
        </w:rPr>
        <w:t>30-minütige Vorträge</w:t>
      </w:r>
      <w:r w:rsidR="00DB6A47" w:rsidRPr="00D23A85">
        <w:rPr>
          <w:rFonts w:ascii="Arial" w:hAnsi="Arial" w:cs="Arial"/>
          <w:sz w:val="24"/>
          <w:szCs w:val="24"/>
        </w:rPr>
        <w:t xml:space="preserve"> mit anschließender Diskussion. </w:t>
      </w:r>
      <w:r w:rsidRPr="00D23A85">
        <w:rPr>
          <w:rFonts w:ascii="Arial" w:hAnsi="Arial" w:cs="Arial"/>
          <w:sz w:val="24"/>
          <w:szCs w:val="24"/>
        </w:rPr>
        <w:t>Eine P</w:t>
      </w:r>
      <w:r w:rsidR="00955C60">
        <w:rPr>
          <w:rFonts w:ascii="Arial" w:hAnsi="Arial" w:cs="Arial"/>
          <w:sz w:val="24"/>
          <w:szCs w:val="24"/>
        </w:rPr>
        <w:t>ublikation erweiterter</w:t>
      </w:r>
      <w:r w:rsidR="0027238A">
        <w:rPr>
          <w:rFonts w:ascii="Arial" w:hAnsi="Arial" w:cs="Arial"/>
          <w:sz w:val="24"/>
          <w:szCs w:val="24"/>
        </w:rPr>
        <w:t xml:space="preserve"> </w:t>
      </w:r>
      <w:r w:rsidR="00955C60">
        <w:rPr>
          <w:rFonts w:ascii="Arial" w:hAnsi="Arial" w:cs="Arial"/>
          <w:sz w:val="24"/>
          <w:szCs w:val="24"/>
        </w:rPr>
        <w:t>Tagungsbeiträge</w:t>
      </w:r>
      <w:r w:rsidRPr="00D23A85">
        <w:rPr>
          <w:rFonts w:ascii="Arial" w:hAnsi="Arial" w:cs="Arial"/>
          <w:sz w:val="24"/>
          <w:szCs w:val="24"/>
        </w:rPr>
        <w:t xml:space="preserve"> </w:t>
      </w:r>
      <w:r w:rsidR="00DB6A47" w:rsidRPr="00D23A85">
        <w:rPr>
          <w:rFonts w:ascii="Arial" w:hAnsi="Arial" w:cs="Arial"/>
          <w:sz w:val="24"/>
          <w:szCs w:val="24"/>
        </w:rPr>
        <w:t>in der „Schriftenr</w:t>
      </w:r>
      <w:r w:rsidRPr="00D23A85">
        <w:rPr>
          <w:rFonts w:ascii="Arial" w:hAnsi="Arial" w:cs="Arial"/>
          <w:sz w:val="24"/>
          <w:szCs w:val="24"/>
        </w:rPr>
        <w:t>eihe Festungs-Forum Saarlouis</w:t>
      </w:r>
      <w:r w:rsidR="00DB6A47" w:rsidRPr="00D23A85">
        <w:rPr>
          <w:rFonts w:ascii="Arial" w:hAnsi="Arial" w:cs="Arial"/>
          <w:sz w:val="24"/>
          <w:szCs w:val="24"/>
        </w:rPr>
        <w:t>“</w:t>
      </w:r>
      <w:r w:rsidRPr="00D23A85">
        <w:rPr>
          <w:rFonts w:ascii="Arial" w:hAnsi="Arial" w:cs="Arial"/>
          <w:sz w:val="24"/>
          <w:szCs w:val="24"/>
        </w:rPr>
        <w:t xml:space="preserve"> ist </w:t>
      </w:r>
      <w:r w:rsidR="00C12438">
        <w:rPr>
          <w:rFonts w:ascii="Arial" w:hAnsi="Arial" w:cs="Arial"/>
          <w:sz w:val="24"/>
          <w:szCs w:val="24"/>
        </w:rPr>
        <w:t>vo</w:t>
      </w:r>
      <w:r w:rsidR="00A93000">
        <w:rPr>
          <w:rFonts w:ascii="Arial" w:hAnsi="Arial" w:cs="Arial"/>
          <w:sz w:val="24"/>
          <w:szCs w:val="24"/>
        </w:rPr>
        <w:t>rgesehen</w:t>
      </w:r>
      <w:r w:rsidRPr="00D23A85">
        <w:rPr>
          <w:rFonts w:ascii="Arial" w:hAnsi="Arial" w:cs="Arial"/>
          <w:sz w:val="24"/>
          <w:szCs w:val="24"/>
        </w:rPr>
        <w:t>.</w:t>
      </w:r>
    </w:p>
    <w:p w:rsidR="00EE52A8" w:rsidRDefault="00EE52A8" w:rsidP="00CB73D2">
      <w:pPr>
        <w:spacing w:line="276" w:lineRule="auto"/>
        <w:jc w:val="both"/>
        <w:rPr>
          <w:rFonts w:ascii="Arial" w:hAnsi="Arial" w:cs="Arial"/>
          <w:sz w:val="24"/>
          <w:szCs w:val="24"/>
        </w:rPr>
      </w:pPr>
    </w:p>
    <w:p w:rsidR="00EE52A8" w:rsidRDefault="00DD143C" w:rsidP="00CB73D2">
      <w:pPr>
        <w:spacing w:line="276" w:lineRule="auto"/>
        <w:jc w:val="both"/>
        <w:rPr>
          <w:rFonts w:ascii="Arial" w:hAnsi="Arial" w:cs="Arial"/>
          <w:sz w:val="24"/>
          <w:szCs w:val="24"/>
        </w:rPr>
      </w:pPr>
      <w:r w:rsidRPr="00D23A85">
        <w:rPr>
          <w:rFonts w:ascii="Arial" w:hAnsi="Arial" w:cs="Arial"/>
          <w:sz w:val="24"/>
          <w:szCs w:val="24"/>
        </w:rPr>
        <w:t>Vorschläge werden erbeten bis zum</w:t>
      </w:r>
      <w:r w:rsidR="00AE3087">
        <w:rPr>
          <w:rFonts w:ascii="Arial" w:hAnsi="Arial" w:cs="Arial"/>
          <w:sz w:val="24"/>
          <w:szCs w:val="24"/>
        </w:rPr>
        <w:t xml:space="preserve"> </w:t>
      </w:r>
      <w:r w:rsidR="00D23A85">
        <w:rPr>
          <w:rFonts w:ascii="Arial" w:hAnsi="Arial" w:cs="Arial"/>
          <w:sz w:val="24"/>
          <w:szCs w:val="24"/>
        </w:rPr>
        <w:t>0</w:t>
      </w:r>
      <w:r w:rsidR="00A93000">
        <w:rPr>
          <w:rFonts w:ascii="Arial" w:hAnsi="Arial" w:cs="Arial"/>
          <w:sz w:val="24"/>
          <w:szCs w:val="24"/>
        </w:rPr>
        <w:t>1</w:t>
      </w:r>
      <w:r w:rsidR="00D23A85">
        <w:rPr>
          <w:rFonts w:ascii="Arial" w:hAnsi="Arial" w:cs="Arial"/>
          <w:sz w:val="24"/>
          <w:szCs w:val="24"/>
        </w:rPr>
        <w:t>.02.202</w:t>
      </w:r>
      <w:r w:rsidR="003E7F71">
        <w:rPr>
          <w:rFonts w:ascii="Arial" w:hAnsi="Arial" w:cs="Arial"/>
          <w:sz w:val="24"/>
          <w:szCs w:val="24"/>
        </w:rPr>
        <w:t>7</w:t>
      </w:r>
      <w:r w:rsidR="00B9037A" w:rsidRPr="00D23A85">
        <w:rPr>
          <w:rFonts w:ascii="Arial" w:hAnsi="Arial" w:cs="Arial"/>
          <w:sz w:val="24"/>
          <w:szCs w:val="24"/>
        </w:rPr>
        <w:t>.</w:t>
      </w:r>
      <w:r w:rsidRPr="00D23A85">
        <w:rPr>
          <w:rFonts w:ascii="Arial" w:hAnsi="Arial" w:cs="Arial"/>
          <w:sz w:val="24"/>
          <w:szCs w:val="24"/>
        </w:rPr>
        <w:t xml:space="preserve"> </w:t>
      </w:r>
    </w:p>
    <w:p w:rsidR="00EE52A8" w:rsidRDefault="00EE52A8" w:rsidP="00CB73D2">
      <w:pPr>
        <w:spacing w:line="276" w:lineRule="auto"/>
        <w:jc w:val="both"/>
        <w:rPr>
          <w:rFonts w:ascii="Arial" w:hAnsi="Arial" w:cs="Arial"/>
          <w:sz w:val="24"/>
          <w:szCs w:val="24"/>
        </w:rPr>
      </w:pP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 xml:space="preserve">Für die Übersetzer </w:t>
      </w:r>
      <w:r w:rsidR="00EE52A8">
        <w:rPr>
          <w:rFonts w:ascii="Arial" w:hAnsi="Arial" w:cs="Arial"/>
          <w:sz w:val="24"/>
          <w:szCs w:val="24"/>
        </w:rPr>
        <w:t xml:space="preserve">ist es von großem Vorteil, wenn die Redebeiträge bis etwa eine Woche vor der Veranstaltung zur Verfügung gestellt werden können. Für eine </w:t>
      </w:r>
      <w:r w:rsidRPr="00D23A85">
        <w:rPr>
          <w:rFonts w:ascii="Arial" w:hAnsi="Arial" w:cs="Arial"/>
          <w:sz w:val="24"/>
          <w:szCs w:val="24"/>
        </w:rPr>
        <w:lastRenderedPageBreak/>
        <w:t>möglichst zügige Umsetzung der geplanten Publikation, wird um die Einreichung der publikationsfähig</w:t>
      </w:r>
      <w:r w:rsidR="00D23A85">
        <w:rPr>
          <w:rFonts w:ascii="Arial" w:hAnsi="Arial" w:cs="Arial"/>
          <w:sz w:val="24"/>
          <w:szCs w:val="24"/>
        </w:rPr>
        <w:t xml:space="preserve">en Texte bis </w:t>
      </w:r>
      <w:r w:rsidR="00EE52A8">
        <w:rPr>
          <w:rFonts w:ascii="Arial" w:hAnsi="Arial" w:cs="Arial"/>
          <w:sz w:val="24"/>
          <w:szCs w:val="24"/>
        </w:rPr>
        <w:t xml:space="preserve">zum Ende des Jahres </w:t>
      </w:r>
      <w:r w:rsidR="00523E16">
        <w:rPr>
          <w:rFonts w:ascii="Arial" w:hAnsi="Arial" w:cs="Arial"/>
          <w:sz w:val="24"/>
          <w:szCs w:val="24"/>
        </w:rPr>
        <w:t>202</w:t>
      </w:r>
      <w:r w:rsidR="003E7F71">
        <w:rPr>
          <w:rFonts w:ascii="Arial" w:hAnsi="Arial" w:cs="Arial"/>
          <w:sz w:val="24"/>
          <w:szCs w:val="24"/>
        </w:rPr>
        <w:t>7</w:t>
      </w:r>
      <w:r w:rsidR="00523E16">
        <w:rPr>
          <w:rFonts w:ascii="Arial" w:hAnsi="Arial" w:cs="Arial"/>
          <w:sz w:val="24"/>
          <w:szCs w:val="24"/>
        </w:rPr>
        <w:t xml:space="preserve"> </w:t>
      </w:r>
      <w:r w:rsidR="00EE52A8">
        <w:rPr>
          <w:rFonts w:ascii="Arial" w:hAnsi="Arial" w:cs="Arial"/>
          <w:sz w:val="24"/>
          <w:szCs w:val="24"/>
        </w:rPr>
        <w:t>gebeten.</w:t>
      </w:r>
    </w:p>
    <w:p w:rsidR="00DD143C" w:rsidRPr="00D23A85" w:rsidRDefault="00DD143C" w:rsidP="00CB73D2">
      <w:pPr>
        <w:spacing w:line="276" w:lineRule="auto"/>
        <w:jc w:val="both"/>
        <w:rPr>
          <w:rFonts w:ascii="Arial" w:hAnsi="Arial" w:cs="Arial"/>
          <w:sz w:val="24"/>
          <w:szCs w:val="24"/>
        </w:rPr>
      </w:pPr>
    </w:p>
    <w:p w:rsidR="00BB577F" w:rsidRPr="00D23A85" w:rsidRDefault="00BB577F" w:rsidP="00CB73D2">
      <w:pPr>
        <w:spacing w:line="276" w:lineRule="auto"/>
        <w:jc w:val="both"/>
        <w:rPr>
          <w:rFonts w:ascii="Arial" w:hAnsi="Arial" w:cs="Arial"/>
          <w:sz w:val="24"/>
          <w:szCs w:val="24"/>
        </w:rPr>
      </w:pPr>
      <w:r w:rsidRPr="00D23A85">
        <w:rPr>
          <w:rFonts w:ascii="Arial" w:hAnsi="Arial" w:cs="Arial"/>
          <w:sz w:val="24"/>
          <w:szCs w:val="24"/>
        </w:rPr>
        <w:t>Die Sta</w:t>
      </w:r>
      <w:r w:rsidR="00816701" w:rsidRPr="00D23A85">
        <w:rPr>
          <w:rFonts w:ascii="Arial" w:hAnsi="Arial" w:cs="Arial"/>
          <w:sz w:val="24"/>
          <w:szCs w:val="24"/>
        </w:rPr>
        <w:t>dt Saarlouis übernimmt</w:t>
      </w:r>
      <w:r w:rsidRPr="00D23A85">
        <w:rPr>
          <w:rFonts w:ascii="Arial" w:hAnsi="Arial" w:cs="Arial"/>
          <w:sz w:val="24"/>
          <w:szCs w:val="24"/>
        </w:rPr>
        <w:t xml:space="preserve"> anfallende Anreise- </w:t>
      </w:r>
      <w:r w:rsidR="00816701" w:rsidRPr="00D23A85">
        <w:rPr>
          <w:rFonts w:ascii="Arial" w:hAnsi="Arial" w:cs="Arial"/>
          <w:sz w:val="24"/>
          <w:szCs w:val="24"/>
        </w:rPr>
        <w:t xml:space="preserve">(PKW, Bahn) </w:t>
      </w:r>
      <w:r w:rsidRPr="00D23A85">
        <w:rPr>
          <w:rFonts w:ascii="Arial" w:hAnsi="Arial" w:cs="Arial"/>
          <w:sz w:val="24"/>
          <w:szCs w:val="24"/>
        </w:rPr>
        <w:t>und Übernachtungskosten.</w:t>
      </w:r>
    </w:p>
    <w:p w:rsidR="00BB577F" w:rsidRPr="00D23A85" w:rsidRDefault="00BB577F" w:rsidP="00CB73D2">
      <w:pPr>
        <w:spacing w:line="276" w:lineRule="auto"/>
        <w:jc w:val="both"/>
        <w:rPr>
          <w:rFonts w:ascii="Arial" w:hAnsi="Arial" w:cs="Arial"/>
          <w:sz w:val="24"/>
          <w:szCs w:val="24"/>
        </w:rPr>
      </w:pP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Die Ansprechpartner für die inhaltliche Organisation der Tagung und die Einreichung von Vorschlägen sind:</w:t>
      </w:r>
    </w:p>
    <w:p w:rsidR="00DD143C" w:rsidRDefault="00DD143C" w:rsidP="00CB73D2">
      <w:pPr>
        <w:spacing w:line="276" w:lineRule="auto"/>
        <w:jc w:val="both"/>
        <w:rPr>
          <w:rFonts w:ascii="Arial" w:hAnsi="Arial" w:cs="Arial"/>
          <w:sz w:val="24"/>
          <w:szCs w:val="24"/>
        </w:rPr>
      </w:pPr>
    </w:p>
    <w:p w:rsidR="0027238A" w:rsidRPr="00D23A85" w:rsidRDefault="0027238A" w:rsidP="00CB73D2">
      <w:pPr>
        <w:spacing w:line="276" w:lineRule="auto"/>
        <w:jc w:val="both"/>
        <w:rPr>
          <w:rFonts w:ascii="Arial" w:hAnsi="Arial" w:cs="Arial"/>
          <w:sz w:val="24"/>
          <w:szCs w:val="24"/>
        </w:rPr>
      </w:pPr>
    </w:p>
    <w:p w:rsidR="00DD143C" w:rsidRPr="00D23A85" w:rsidRDefault="00DD143C" w:rsidP="00CB73D2">
      <w:pPr>
        <w:spacing w:line="276" w:lineRule="auto"/>
        <w:jc w:val="both"/>
        <w:rPr>
          <w:rFonts w:ascii="Arial" w:hAnsi="Arial" w:cs="Arial"/>
          <w:b/>
          <w:sz w:val="24"/>
          <w:szCs w:val="24"/>
        </w:rPr>
      </w:pPr>
      <w:r w:rsidRPr="00D23A85">
        <w:rPr>
          <w:rFonts w:ascii="Arial" w:hAnsi="Arial" w:cs="Arial"/>
          <w:b/>
          <w:sz w:val="24"/>
          <w:szCs w:val="24"/>
        </w:rPr>
        <w:t>Benedikt Loew</w:t>
      </w: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Städtisches Museum Saarlouis</w:t>
      </w: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Tel.: +</w:t>
      </w:r>
      <w:proofErr w:type="gramStart"/>
      <w:r w:rsidRPr="00D23A85">
        <w:rPr>
          <w:rFonts w:ascii="Arial" w:hAnsi="Arial" w:cs="Arial"/>
          <w:sz w:val="24"/>
          <w:szCs w:val="24"/>
        </w:rPr>
        <w:t xml:space="preserve">49 </w:t>
      </w:r>
      <w:r w:rsidR="00DB6A47" w:rsidRPr="00D23A85">
        <w:rPr>
          <w:rFonts w:ascii="Arial" w:hAnsi="Arial" w:cs="Arial"/>
          <w:sz w:val="24"/>
          <w:szCs w:val="24"/>
        </w:rPr>
        <w:t xml:space="preserve"> </w:t>
      </w:r>
      <w:r w:rsidRPr="00D23A85">
        <w:rPr>
          <w:rFonts w:ascii="Arial" w:hAnsi="Arial" w:cs="Arial"/>
          <w:sz w:val="24"/>
          <w:szCs w:val="24"/>
        </w:rPr>
        <w:t>(</w:t>
      </w:r>
      <w:proofErr w:type="gramEnd"/>
      <w:r w:rsidRPr="00D23A85">
        <w:rPr>
          <w:rFonts w:ascii="Arial" w:hAnsi="Arial" w:cs="Arial"/>
          <w:sz w:val="24"/>
          <w:szCs w:val="24"/>
        </w:rPr>
        <w:t xml:space="preserve">0)6831 / </w:t>
      </w:r>
      <w:r w:rsidR="00533B00" w:rsidRPr="00D23A85">
        <w:rPr>
          <w:rFonts w:ascii="Arial" w:hAnsi="Arial" w:cs="Arial"/>
          <w:sz w:val="24"/>
          <w:szCs w:val="24"/>
        </w:rPr>
        <w:t xml:space="preserve">69 89 </w:t>
      </w:r>
      <w:r w:rsidR="00B9037A" w:rsidRPr="00D23A85">
        <w:rPr>
          <w:rFonts w:ascii="Arial" w:hAnsi="Arial" w:cs="Arial"/>
          <w:sz w:val="24"/>
          <w:szCs w:val="24"/>
        </w:rPr>
        <w:t xml:space="preserve">8 </w:t>
      </w:r>
      <w:r w:rsidR="00533B00" w:rsidRPr="00D23A85">
        <w:rPr>
          <w:rFonts w:ascii="Arial" w:hAnsi="Arial" w:cs="Arial"/>
          <w:sz w:val="24"/>
          <w:szCs w:val="24"/>
        </w:rPr>
        <w:t>22</w:t>
      </w:r>
    </w:p>
    <w:p w:rsidR="008E0EDE" w:rsidRDefault="00DD143C" w:rsidP="00CB73D2">
      <w:pPr>
        <w:spacing w:line="276" w:lineRule="auto"/>
        <w:jc w:val="both"/>
        <w:rPr>
          <w:rFonts w:ascii="Arial" w:hAnsi="Arial" w:cs="Arial"/>
          <w:sz w:val="24"/>
          <w:szCs w:val="24"/>
        </w:rPr>
      </w:pPr>
      <w:r w:rsidRPr="00D23A85">
        <w:rPr>
          <w:rFonts w:ascii="Arial" w:hAnsi="Arial" w:cs="Arial"/>
          <w:sz w:val="24"/>
          <w:szCs w:val="24"/>
        </w:rPr>
        <w:t>loew@saarlouis.de</w:t>
      </w: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museum@saarlouis.de</w:t>
      </w:r>
    </w:p>
    <w:p w:rsidR="00DD143C" w:rsidRDefault="00DD143C" w:rsidP="00CB73D2">
      <w:pPr>
        <w:spacing w:line="276" w:lineRule="auto"/>
        <w:jc w:val="both"/>
        <w:rPr>
          <w:rFonts w:ascii="Arial" w:hAnsi="Arial" w:cs="Arial"/>
          <w:sz w:val="24"/>
          <w:szCs w:val="24"/>
        </w:rPr>
      </w:pPr>
    </w:p>
    <w:p w:rsidR="00D23A85" w:rsidRDefault="00D23A85" w:rsidP="00CB73D2">
      <w:pPr>
        <w:spacing w:line="276" w:lineRule="auto"/>
        <w:jc w:val="both"/>
        <w:rPr>
          <w:rFonts w:ascii="Arial" w:hAnsi="Arial" w:cs="Arial"/>
          <w:sz w:val="24"/>
          <w:szCs w:val="24"/>
        </w:rPr>
      </w:pPr>
      <w:r>
        <w:rPr>
          <w:rFonts w:ascii="Arial" w:hAnsi="Arial" w:cs="Arial"/>
          <w:sz w:val="24"/>
          <w:szCs w:val="24"/>
        </w:rPr>
        <w:t>oder:</w:t>
      </w:r>
    </w:p>
    <w:p w:rsidR="00D23A85" w:rsidRPr="00D23A85" w:rsidRDefault="00D23A85" w:rsidP="00CB73D2">
      <w:pPr>
        <w:spacing w:line="276" w:lineRule="auto"/>
        <w:jc w:val="both"/>
        <w:rPr>
          <w:rFonts w:ascii="Arial" w:hAnsi="Arial" w:cs="Arial"/>
          <w:sz w:val="24"/>
          <w:szCs w:val="24"/>
        </w:rPr>
      </w:pPr>
    </w:p>
    <w:p w:rsidR="00DD143C" w:rsidRPr="00D23A85" w:rsidRDefault="00DD143C" w:rsidP="00CB73D2">
      <w:pPr>
        <w:spacing w:line="276" w:lineRule="auto"/>
        <w:jc w:val="both"/>
        <w:rPr>
          <w:rFonts w:ascii="Arial" w:hAnsi="Arial" w:cs="Arial"/>
          <w:b/>
          <w:sz w:val="24"/>
          <w:szCs w:val="24"/>
        </w:rPr>
      </w:pPr>
      <w:r w:rsidRPr="00D23A85">
        <w:rPr>
          <w:rFonts w:ascii="Arial" w:hAnsi="Arial" w:cs="Arial"/>
          <w:b/>
          <w:sz w:val="24"/>
          <w:szCs w:val="24"/>
        </w:rPr>
        <w:t xml:space="preserve">Dr. Guy </w:t>
      </w:r>
      <w:proofErr w:type="spellStart"/>
      <w:r w:rsidRPr="00D23A85">
        <w:rPr>
          <w:rFonts w:ascii="Arial" w:hAnsi="Arial" w:cs="Arial"/>
          <w:b/>
          <w:sz w:val="24"/>
          <w:szCs w:val="24"/>
        </w:rPr>
        <w:t>Thewes</w:t>
      </w:r>
      <w:proofErr w:type="spellEnd"/>
    </w:p>
    <w:p w:rsidR="00DD143C" w:rsidRPr="00D23A85" w:rsidRDefault="00816701" w:rsidP="00CB73D2">
      <w:pPr>
        <w:spacing w:line="276" w:lineRule="auto"/>
        <w:jc w:val="both"/>
        <w:rPr>
          <w:rFonts w:ascii="Arial" w:hAnsi="Arial" w:cs="Arial"/>
          <w:sz w:val="24"/>
          <w:szCs w:val="24"/>
        </w:rPr>
      </w:pPr>
      <w:proofErr w:type="spellStart"/>
      <w:r w:rsidRPr="00D23A85">
        <w:rPr>
          <w:rFonts w:ascii="Arial" w:hAnsi="Arial" w:cs="Arial"/>
          <w:sz w:val="24"/>
          <w:szCs w:val="24"/>
        </w:rPr>
        <w:t>Les</w:t>
      </w:r>
      <w:proofErr w:type="spellEnd"/>
      <w:r w:rsidRPr="00D23A85">
        <w:rPr>
          <w:rFonts w:ascii="Arial" w:hAnsi="Arial" w:cs="Arial"/>
          <w:sz w:val="24"/>
          <w:szCs w:val="24"/>
        </w:rPr>
        <w:t xml:space="preserve"> 2 </w:t>
      </w:r>
      <w:proofErr w:type="spellStart"/>
      <w:r w:rsidRPr="00D23A85">
        <w:rPr>
          <w:rFonts w:ascii="Arial" w:hAnsi="Arial" w:cs="Arial"/>
          <w:sz w:val="24"/>
          <w:szCs w:val="24"/>
        </w:rPr>
        <w:t>Musées</w:t>
      </w:r>
      <w:proofErr w:type="spellEnd"/>
      <w:r w:rsidR="00DD143C" w:rsidRPr="00D23A85">
        <w:rPr>
          <w:rFonts w:ascii="Arial" w:hAnsi="Arial" w:cs="Arial"/>
          <w:sz w:val="24"/>
          <w:szCs w:val="24"/>
        </w:rPr>
        <w:t xml:space="preserve"> de la </w:t>
      </w:r>
      <w:proofErr w:type="spellStart"/>
      <w:r w:rsidR="00DD143C" w:rsidRPr="00D23A85">
        <w:rPr>
          <w:rFonts w:ascii="Arial" w:hAnsi="Arial" w:cs="Arial"/>
          <w:sz w:val="24"/>
          <w:szCs w:val="24"/>
        </w:rPr>
        <w:t>Ville</w:t>
      </w:r>
      <w:proofErr w:type="spellEnd"/>
      <w:r w:rsidR="00DD143C" w:rsidRPr="00D23A85">
        <w:rPr>
          <w:rFonts w:ascii="Arial" w:hAnsi="Arial" w:cs="Arial"/>
          <w:sz w:val="24"/>
          <w:szCs w:val="24"/>
        </w:rPr>
        <w:t xml:space="preserve"> de Luxembourg</w:t>
      </w:r>
    </w:p>
    <w:p w:rsidR="00DD143C" w:rsidRPr="00D23A85" w:rsidRDefault="00DD143C" w:rsidP="00CB73D2">
      <w:pPr>
        <w:spacing w:line="276" w:lineRule="auto"/>
        <w:jc w:val="both"/>
        <w:rPr>
          <w:rFonts w:ascii="Arial" w:hAnsi="Arial" w:cs="Arial"/>
          <w:sz w:val="24"/>
          <w:szCs w:val="24"/>
        </w:rPr>
      </w:pPr>
      <w:r w:rsidRPr="00D23A85">
        <w:rPr>
          <w:rFonts w:ascii="Arial" w:hAnsi="Arial" w:cs="Arial"/>
          <w:sz w:val="24"/>
          <w:szCs w:val="24"/>
        </w:rPr>
        <w:t>Tel.: +</w:t>
      </w:r>
      <w:proofErr w:type="gramStart"/>
      <w:r w:rsidRPr="00D23A85">
        <w:rPr>
          <w:rFonts w:ascii="Arial" w:hAnsi="Arial" w:cs="Arial"/>
          <w:sz w:val="24"/>
          <w:szCs w:val="24"/>
        </w:rPr>
        <w:t xml:space="preserve">352 </w:t>
      </w:r>
      <w:r w:rsidR="00DB6A47" w:rsidRPr="00D23A85">
        <w:rPr>
          <w:rFonts w:ascii="Arial" w:hAnsi="Arial" w:cs="Arial"/>
          <w:sz w:val="24"/>
          <w:szCs w:val="24"/>
        </w:rPr>
        <w:t xml:space="preserve"> </w:t>
      </w:r>
      <w:r w:rsidRPr="00D23A85">
        <w:rPr>
          <w:rFonts w:ascii="Arial" w:hAnsi="Arial" w:cs="Arial"/>
          <w:sz w:val="24"/>
          <w:szCs w:val="24"/>
        </w:rPr>
        <w:t>4796</w:t>
      </w:r>
      <w:proofErr w:type="gramEnd"/>
      <w:r w:rsidRPr="00D23A85">
        <w:rPr>
          <w:rFonts w:ascii="Arial" w:hAnsi="Arial" w:cs="Arial"/>
          <w:sz w:val="24"/>
          <w:szCs w:val="24"/>
        </w:rPr>
        <w:t xml:space="preserve"> 456</w:t>
      </w:r>
      <w:r w:rsidR="008036EA">
        <w:rPr>
          <w:rFonts w:ascii="Arial" w:hAnsi="Arial" w:cs="Arial"/>
          <w:sz w:val="24"/>
          <w:szCs w:val="24"/>
        </w:rPr>
        <w:t>3</w:t>
      </w:r>
    </w:p>
    <w:p w:rsidR="00DD143C" w:rsidRPr="00D23A85" w:rsidRDefault="001A7F0A" w:rsidP="00CB73D2">
      <w:pPr>
        <w:spacing w:line="276" w:lineRule="auto"/>
        <w:jc w:val="both"/>
        <w:rPr>
          <w:rFonts w:ascii="Arial" w:hAnsi="Arial" w:cs="Arial"/>
          <w:sz w:val="24"/>
          <w:szCs w:val="24"/>
        </w:rPr>
      </w:pPr>
      <w:hyperlink r:id="rId4" w:history="1">
        <w:r w:rsidR="00816701" w:rsidRPr="00D23A85">
          <w:rPr>
            <w:rStyle w:val="Hyperlink"/>
            <w:rFonts w:ascii="Arial" w:hAnsi="Arial" w:cs="Arial"/>
            <w:sz w:val="24"/>
            <w:szCs w:val="24"/>
            <w:u w:val="none"/>
          </w:rPr>
          <w:t>GTHEWES@2musses.vdl.lu</w:t>
        </w:r>
      </w:hyperlink>
    </w:p>
    <w:p w:rsidR="00A90EAD" w:rsidRPr="00D23A85" w:rsidRDefault="00A90EAD" w:rsidP="00CB73D2">
      <w:pPr>
        <w:spacing w:line="276" w:lineRule="auto"/>
        <w:jc w:val="both"/>
        <w:rPr>
          <w:rFonts w:ascii="Arial" w:hAnsi="Arial" w:cs="Arial"/>
          <w:sz w:val="24"/>
          <w:szCs w:val="24"/>
        </w:rPr>
      </w:pPr>
    </w:p>
    <w:sectPr w:rsidR="00A90EAD" w:rsidRPr="00D23A85" w:rsidSect="008C74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EAD"/>
    <w:rsid w:val="000018A3"/>
    <w:rsid w:val="0003682D"/>
    <w:rsid w:val="00127A86"/>
    <w:rsid w:val="00137333"/>
    <w:rsid w:val="001A7F0A"/>
    <w:rsid w:val="001E3F29"/>
    <w:rsid w:val="00240A78"/>
    <w:rsid w:val="00251EE0"/>
    <w:rsid w:val="0027238A"/>
    <w:rsid w:val="002D730A"/>
    <w:rsid w:val="002E2DE9"/>
    <w:rsid w:val="002F2144"/>
    <w:rsid w:val="003D7BF0"/>
    <w:rsid w:val="003E7F71"/>
    <w:rsid w:val="0048724C"/>
    <w:rsid w:val="0049513F"/>
    <w:rsid w:val="004E66EE"/>
    <w:rsid w:val="00502D87"/>
    <w:rsid w:val="00523E16"/>
    <w:rsid w:val="00533B00"/>
    <w:rsid w:val="0054029C"/>
    <w:rsid w:val="005633CA"/>
    <w:rsid w:val="006A28B4"/>
    <w:rsid w:val="006E04F4"/>
    <w:rsid w:val="007533F1"/>
    <w:rsid w:val="007D0FE3"/>
    <w:rsid w:val="008036EA"/>
    <w:rsid w:val="0081526C"/>
    <w:rsid w:val="00816701"/>
    <w:rsid w:val="008C744F"/>
    <w:rsid w:val="008E0EDE"/>
    <w:rsid w:val="00925BF8"/>
    <w:rsid w:val="009357B9"/>
    <w:rsid w:val="00955C60"/>
    <w:rsid w:val="009863E8"/>
    <w:rsid w:val="009B1197"/>
    <w:rsid w:val="009B7CD2"/>
    <w:rsid w:val="00A06CC2"/>
    <w:rsid w:val="00A53B20"/>
    <w:rsid w:val="00A61BFB"/>
    <w:rsid w:val="00A73A28"/>
    <w:rsid w:val="00A90EAD"/>
    <w:rsid w:val="00A92CEB"/>
    <w:rsid w:val="00A93000"/>
    <w:rsid w:val="00AE3087"/>
    <w:rsid w:val="00B26120"/>
    <w:rsid w:val="00B33EF5"/>
    <w:rsid w:val="00B343DB"/>
    <w:rsid w:val="00B75469"/>
    <w:rsid w:val="00B9037A"/>
    <w:rsid w:val="00BB577F"/>
    <w:rsid w:val="00C12438"/>
    <w:rsid w:val="00C2250D"/>
    <w:rsid w:val="00C44BBE"/>
    <w:rsid w:val="00C708AE"/>
    <w:rsid w:val="00CB73D2"/>
    <w:rsid w:val="00D23A85"/>
    <w:rsid w:val="00D24E37"/>
    <w:rsid w:val="00D37FA5"/>
    <w:rsid w:val="00DB314E"/>
    <w:rsid w:val="00DB6A47"/>
    <w:rsid w:val="00DD143C"/>
    <w:rsid w:val="00DD2F45"/>
    <w:rsid w:val="00E43C68"/>
    <w:rsid w:val="00E45595"/>
    <w:rsid w:val="00E90276"/>
    <w:rsid w:val="00EE52A8"/>
    <w:rsid w:val="00F051C1"/>
    <w:rsid w:val="00F3245A"/>
    <w:rsid w:val="00FC61A9"/>
    <w:rsid w:val="00FD5C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3987D"/>
  <w15:docId w15:val="{BADE0EB9-B2FB-4942-97CD-89C5BBB30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C744F"/>
    <w:pPr>
      <w:spacing w:line="360"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A90EAD"/>
    <w:rPr>
      <w:color w:val="333333"/>
      <w:u w:val="single"/>
    </w:rPr>
  </w:style>
  <w:style w:type="character" w:customStyle="1" w:styleId="beitraegermail">
    <w:name w:val="beitraegermail"/>
    <w:basedOn w:val="Absatz-Standardschriftart"/>
    <w:rsid w:val="00A90EAD"/>
  </w:style>
  <w:style w:type="character" w:customStyle="1" w:styleId="NichtaufgelsteErwhnung1">
    <w:name w:val="Nicht aufgelöste Erwähnung1"/>
    <w:uiPriority w:val="99"/>
    <w:semiHidden/>
    <w:unhideWhenUsed/>
    <w:rsid w:val="002E2DE9"/>
    <w:rPr>
      <w:color w:val="605E5C"/>
      <w:shd w:val="clear" w:color="auto" w:fill="E1DFDD"/>
    </w:rPr>
  </w:style>
  <w:style w:type="character" w:styleId="NichtaufgelsteErwhnung">
    <w:name w:val="Unresolved Mention"/>
    <w:basedOn w:val="Absatz-Standardschriftart"/>
    <w:uiPriority w:val="99"/>
    <w:semiHidden/>
    <w:unhideWhenUsed/>
    <w:rsid w:val="008E0E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2085258">
      <w:bodyDiv w:val="1"/>
      <w:marLeft w:val="0"/>
      <w:marRight w:val="0"/>
      <w:marTop w:val="100"/>
      <w:marBottom w:val="100"/>
      <w:divBdr>
        <w:top w:val="none" w:sz="0" w:space="0" w:color="auto"/>
        <w:left w:val="none" w:sz="0" w:space="0" w:color="auto"/>
        <w:bottom w:val="none" w:sz="0" w:space="0" w:color="auto"/>
        <w:right w:val="none" w:sz="0" w:space="0" w:color="auto"/>
      </w:divBdr>
      <w:divsChild>
        <w:div w:id="513957229">
          <w:marLeft w:val="0"/>
          <w:marRight w:val="0"/>
          <w:marTop w:val="0"/>
          <w:marBottom w:val="0"/>
          <w:divBdr>
            <w:top w:val="single" w:sz="24" w:space="0" w:color="FBCB38"/>
            <w:left w:val="none" w:sz="0" w:space="0" w:color="auto"/>
            <w:bottom w:val="none" w:sz="0" w:space="0" w:color="auto"/>
            <w:right w:val="none" w:sz="0" w:space="0" w:color="auto"/>
          </w:divBdr>
          <w:divsChild>
            <w:div w:id="1563787174">
              <w:marLeft w:val="0"/>
              <w:marRight w:val="0"/>
              <w:marTop w:val="192"/>
              <w:marBottom w:val="0"/>
              <w:divBdr>
                <w:top w:val="none" w:sz="0" w:space="0" w:color="auto"/>
                <w:left w:val="none" w:sz="0" w:space="0" w:color="auto"/>
                <w:bottom w:val="none" w:sz="0" w:space="0" w:color="auto"/>
                <w:right w:val="none" w:sz="0" w:space="0" w:color="auto"/>
              </w:divBdr>
              <w:divsChild>
                <w:div w:id="1258713438">
                  <w:marLeft w:val="0"/>
                  <w:marRight w:val="0"/>
                  <w:marTop w:val="0"/>
                  <w:marBottom w:val="0"/>
                  <w:divBdr>
                    <w:top w:val="none" w:sz="0" w:space="0" w:color="auto"/>
                    <w:left w:val="none" w:sz="0" w:space="0" w:color="auto"/>
                    <w:bottom w:val="none" w:sz="0" w:space="0" w:color="auto"/>
                    <w:right w:val="none" w:sz="0" w:space="0" w:color="auto"/>
                  </w:divBdr>
                  <w:divsChild>
                    <w:div w:id="2043478051">
                      <w:marLeft w:val="0"/>
                      <w:marRight w:val="0"/>
                      <w:marTop w:val="192"/>
                      <w:marBottom w:val="0"/>
                      <w:divBdr>
                        <w:top w:val="single" w:sz="4" w:space="4" w:color="888888"/>
                        <w:left w:val="none" w:sz="0" w:space="0" w:color="auto"/>
                        <w:bottom w:val="none" w:sz="0" w:space="0" w:color="auto"/>
                        <w:right w:val="none" w:sz="0" w:space="0" w:color="auto"/>
                      </w:divBdr>
                    </w:div>
                  </w:divsChild>
                </w:div>
              </w:divsChild>
            </w:div>
            <w:div w:id="2015456840">
              <w:marLeft w:val="0"/>
              <w:marRight w:val="0"/>
              <w:marTop w:val="0"/>
              <w:marBottom w:val="0"/>
              <w:divBdr>
                <w:top w:val="none" w:sz="0" w:space="0" w:color="auto"/>
                <w:left w:val="none" w:sz="0" w:space="0" w:color="auto"/>
                <w:bottom w:val="none" w:sz="0" w:space="0" w:color="auto"/>
                <w:right w:val="none" w:sz="0" w:space="0" w:color="auto"/>
              </w:divBdr>
              <w:divsChild>
                <w:div w:id="146330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THEWES@2musses.vdl.lu"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734</Words>
  <Characters>4630</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Kreisstadt Saarlouis</Company>
  <LinksUpToDate>false</LinksUpToDate>
  <CharactersWithSpaces>5354</CharactersWithSpaces>
  <SharedDoc>false</SharedDoc>
  <HLinks>
    <vt:vector size="6" baseType="variant">
      <vt:variant>
        <vt:i4>8192070</vt:i4>
      </vt:variant>
      <vt:variant>
        <vt:i4>0</vt:i4>
      </vt:variant>
      <vt:variant>
        <vt:i4>0</vt:i4>
      </vt:variant>
      <vt:variant>
        <vt:i4>5</vt:i4>
      </vt:variant>
      <vt:variant>
        <vt:lpwstr>mailto:G.Thewes@musee-hist.lu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Loew</dc:creator>
  <cp:lastModifiedBy>Loew, Benedikt</cp:lastModifiedBy>
  <cp:revision>5</cp:revision>
  <dcterms:created xsi:type="dcterms:W3CDTF">2026-08-18T15:02:00Z</dcterms:created>
  <dcterms:modified xsi:type="dcterms:W3CDTF">2026-09-16T12:08:00Z</dcterms:modified>
</cp:coreProperties>
</file>